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D05683" w:rsidR="000D42F8" w:rsidP="00D05683" w:rsidRDefault="000D42F8" w14:paraId="27C8EBF0" w14:textId="1FC6B468">
      <w:pPr>
        <w:pStyle w:val="Heading1"/>
        <w:rPr>
          <w:rFonts w:ascii="Calibri" w:hAnsi="Calibri" w:cs="Calibri"/>
          <w:color w:val="auto"/>
          <w:sz w:val="44"/>
          <w:szCs w:val="44"/>
        </w:rPr>
      </w:pPr>
      <w:bookmarkStart w:name="_Toc201243381" w:id="0"/>
      <w:r w:rsidRPr="00D05683">
        <w:rPr>
          <w:rFonts w:ascii="Calibri" w:hAnsi="Calibri" w:cs="Calibri"/>
          <w:color w:val="auto"/>
          <w:sz w:val="44"/>
          <w:szCs w:val="44"/>
        </w:rPr>
        <w:t xml:space="preserve">Student Course </w:t>
      </w:r>
      <w:r w:rsidRPr="00D05683" w:rsidR="00326A03">
        <w:rPr>
          <w:rFonts w:ascii="Calibri" w:hAnsi="Calibri" w:cs="Calibri"/>
          <w:color w:val="auto"/>
          <w:sz w:val="44"/>
          <w:szCs w:val="44"/>
        </w:rPr>
        <w:t xml:space="preserve">Information </w:t>
      </w:r>
      <w:r w:rsidRPr="00D05683" w:rsidR="00241BE3">
        <w:rPr>
          <w:rFonts w:ascii="Calibri" w:hAnsi="Calibri" w:cs="Calibri"/>
          <w:color w:val="auto"/>
          <w:sz w:val="44"/>
          <w:szCs w:val="44"/>
        </w:rPr>
        <w:t>Handbook</w:t>
      </w:r>
      <w:bookmarkEnd w:id="0"/>
    </w:p>
    <w:p w:rsidR="009C6B80" w:rsidP="00BC6885" w:rsidRDefault="009C6B80" w14:paraId="691F3136" w14:textId="77777777">
      <w:pPr>
        <w:jc w:val="left"/>
        <w:rPr>
          <w:sz w:val="36"/>
          <w:szCs w:val="36"/>
        </w:rPr>
      </w:pPr>
    </w:p>
    <w:p w:rsidRPr="00BC6885" w:rsidR="000D42F8" w:rsidP="00BC6885" w:rsidRDefault="00BC6885" w14:paraId="6210198C" w14:textId="4E0D23B2">
      <w:pPr>
        <w:jc w:val="left"/>
        <w:rPr>
          <w:sz w:val="36"/>
          <w:szCs w:val="36"/>
        </w:rPr>
      </w:pPr>
      <w:r w:rsidRPr="00BC6885">
        <w:rPr>
          <w:sz w:val="36"/>
          <w:szCs w:val="36"/>
        </w:rPr>
        <w:t>Courses Offered</w:t>
      </w:r>
    </w:p>
    <w:p w:rsidR="00EB69D2" w:rsidP="006162BD" w:rsidRDefault="00997931" w14:paraId="3B57E8A0" w14:textId="358A4EC8">
      <w:pPr>
        <w:jc w:val="left"/>
      </w:pPr>
      <w:r>
        <w:t>Quantum Training Services (QTS) is authori</w:t>
      </w:r>
      <w:r w:rsidR="00493F76">
        <w:t>s</w:t>
      </w:r>
      <w:r>
        <w:t>ed to deliver the following four Courses:</w:t>
      </w:r>
    </w:p>
    <w:p w:rsidR="006162BD" w:rsidP="005A77BA" w:rsidRDefault="006162BD" w14:paraId="4FCBCC71" w14:textId="593CEB88">
      <w:pPr>
        <w:jc w:val="left"/>
      </w:pPr>
      <w:r>
        <w:t>PSP40616</w:t>
      </w:r>
      <w:r w:rsidR="00493F76">
        <w:t xml:space="preserve"> - </w:t>
      </w:r>
      <w:r>
        <w:t>Certificate IV in Procurement and Contracting</w:t>
      </w:r>
    </w:p>
    <w:p w:rsidR="006162BD" w:rsidP="005A77BA" w:rsidRDefault="006162BD" w14:paraId="69782666" w14:textId="50B16944">
      <w:pPr>
        <w:jc w:val="left"/>
      </w:pPr>
      <w:r>
        <w:t>BSB40120</w:t>
      </w:r>
      <w:r w:rsidR="00493F76">
        <w:t xml:space="preserve"> - C</w:t>
      </w:r>
      <w:r>
        <w:t>ertificate IV in Business (Procurement)</w:t>
      </w:r>
    </w:p>
    <w:p w:rsidR="00B90203" w:rsidP="005A77BA" w:rsidRDefault="00B90203" w14:paraId="12F7543E" w14:textId="46575E7A">
      <w:pPr>
        <w:jc w:val="left"/>
      </w:pPr>
      <w:r>
        <w:t>TLI4032</w:t>
      </w:r>
      <w:r w:rsidR="006B6798">
        <w:t>4</w:t>
      </w:r>
      <w:r w:rsidR="00493F76">
        <w:t xml:space="preserve"> - </w:t>
      </w:r>
      <w:r>
        <w:t>Certificate IV in Supply Chain Operations</w:t>
      </w:r>
    </w:p>
    <w:p w:rsidR="000D42F8" w:rsidP="005A77BA" w:rsidRDefault="00A63407" w14:paraId="1AC1F2B7" w14:textId="0DE483F7">
      <w:pPr>
        <w:jc w:val="left"/>
      </w:pPr>
      <w:r>
        <w:t>TLI5022</w:t>
      </w:r>
      <w:r w:rsidR="006B6798">
        <w:t>4</w:t>
      </w:r>
      <w:r w:rsidR="00493F76">
        <w:t xml:space="preserve"> - </w:t>
      </w:r>
      <w:r w:rsidR="000D42F8">
        <w:t xml:space="preserve">Diploma of </w:t>
      </w:r>
      <w:r>
        <w:t>Logistics</w:t>
      </w:r>
    </w:p>
    <w:p w:rsidR="000D42F8" w:rsidP="000D42F8" w:rsidRDefault="000D42F8" w14:paraId="1D8927A1" w14:textId="77777777">
      <w:pPr>
        <w:jc w:val="left"/>
      </w:pPr>
    </w:p>
    <w:p w:rsidRPr="001406A3" w:rsidR="00CE28E4" w:rsidP="001406A3" w:rsidRDefault="0095484B" w14:paraId="636D0A2D" w14:textId="6BCB831D">
      <w:pPr>
        <w:shd w:val="clear" w:color="auto" w:fill="FFFF00"/>
        <w:jc w:val="both"/>
        <w:rPr>
          <w:b/>
          <w:bCs/>
        </w:rPr>
      </w:pPr>
      <w:r>
        <w:rPr>
          <w:b/>
          <w:bCs/>
        </w:rPr>
        <w:t>PLEASE NOTE THAT T</w:t>
      </w:r>
      <w:r w:rsidRPr="001406A3">
        <w:rPr>
          <w:b/>
          <w:bCs/>
        </w:rPr>
        <w:t>HESE COURSES ARE OFFERED ONLY TO AUSTRALIAN PERMANENT RESIDENTS AND AUSTRALIAN CITIZENS.  IF YOU ARE NEITHER AN AUSTRALIAN PERMANENT RESIDENT NOR AN AUSTRALIAN CITIZEN, YOU WILL NOT BE ACCEPTED FOR ENROLMENT AT QTS.</w:t>
      </w:r>
    </w:p>
    <w:p w:rsidR="00CE28E4" w:rsidP="001406A3" w:rsidRDefault="00CE28E4" w14:paraId="60FA9285" w14:textId="77777777">
      <w:pPr>
        <w:jc w:val="both"/>
      </w:pPr>
    </w:p>
    <w:p w:rsidR="00CE28E4" w:rsidP="000D42F8" w:rsidRDefault="00CE28E4" w14:paraId="69062297" w14:textId="77777777">
      <w:pPr>
        <w:jc w:val="left"/>
      </w:pPr>
    </w:p>
    <w:p w:rsidR="00CE28E4" w:rsidP="000D42F8" w:rsidRDefault="00CE28E4" w14:paraId="0E3D26B6" w14:textId="77777777">
      <w:pPr>
        <w:jc w:val="left"/>
      </w:pPr>
    </w:p>
    <w:p w:rsidR="00962CC3" w:rsidP="000D42F8" w:rsidRDefault="00962CC3" w14:paraId="2CFB320F" w14:textId="77777777">
      <w:pPr>
        <w:jc w:val="left"/>
      </w:pPr>
    </w:p>
    <w:p w:rsidR="00962CC3" w:rsidP="000D42F8" w:rsidRDefault="00962CC3" w14:paraId="0096024F" w14:textId="77777777">
      <w:pPr>
        <w:jc w:val="left"/>
      </w:pPr>
    </w:p>
    <w:p w:rsidR="00CE28E4" w:rsidP="00CE28E4" w:rsidRDefault="00CE28E4" w14:paraId="16CF2B73" w14:textId="37C56DAD">
      <w:pPr>
        <w:spacing w:after="0" w:afterAutospacing="0"/>
        <w:jc w:val="left"/>
      </w:pPr>
      <w:r>
        <w:t>Quantum Training Services Pty Ltd t/a Quantum Supply Chain Training</w:t>
      </w:r>
    </w:p>
    <w:p w:rsidR="00CE28E4" w:rsidP="00CE28E4" w:rsidRDefault="00CE28E4" w14:paraId="16B844A6" w14:textId="20453B20">
      <w:pPr>
        <w:spacing w:after="0" w:afterAutospacing="0"/>
        <w:jc w:val="left"/>
      </w:pPr>
      <w:r>
        <w:t>151 Cooper St, Birrong NSW 2143</w:t>
      </w:r>
    </w:p>
    <w:p w:rsidR="00CE28E4" w:rsidP="000D42F8" w:rsidRDefault="00CE28E4" w14:paraId="42020BAE" w14:textId="08806D40">
      <w:pPr>
        <w:jc w:val="left"/>
      </w:pPr>
      <w:r>
        <w:t>RTO No</w:t>
      </w:r>
      <w:r w:rsidR="007B05AB">
        <w:t>:</w:t>
      </w:r>
      <w:r>
        <w:t xml:space="preserve"> </w:t>
      </w:r>
      <w:r w:rsidR="00C405F1">
        <w:t>46259</w:t>
      </w:r>
    </w:p>
    <w:p w:rsidR="00CE28E4" w:rsidP="00CE28E4" w:rsidRDefault="00CE28E4" w14:paraId="5FF1CDB3" w14:textId="1839A065">
      <w:pPr>
        <w:spacing w:after="0" w:afterAutospacing="0"/>
        <w:jc w:val="left"/>
      </w:pPr>
      <w:r>
        <w:t xml:space="preserve">Email: </w:t>
      </w:r>
      <w:r w:rsidR="007B05AB">
        <w:t>info@sunnygarewal.com</w:t>
      </w:r>
    </w:p>
    <w:p w:rsidR="0024297F" w:rsidP="00CE28E4" w:rsidRDefault="00CE28E4" w14:paraId="0C541BE4" w14:textId="4D2C3845">
      <w:pPr>
        <w:spacing w:after="0" w:afterAutospacing="0"/>
        <w:jc w:val="left"/>
      </w:pPr>
      <w:r>
        <w:t xml:space="preserve">Phone: </w:t>
      </w:r>
      <w:r w:rsidR="007B05AB">
        <w:t xml:space="preserve">+61 </w:t>
      </w:r>
      <w:r w:rsidRPr="005D53C1" w:rsidR="005D53C1">
        <w:t>400 688 295</w:t>
      </w:r>
    </w:p>
    <w:p w:rsidR="001406A3" w:rsidP="00CE28E4" w:rsidRDefault="001406A3" w14:paraId="1AC493CF" w14:textId="77777777">
      <w:pPr>
        <w:spacing w:after="0" w:afterAutospacing="0"/>
        <w:jc w:val="left"/>
      </w:pPr>
    </w:p>
    <w:p w:rsidR="001406A3" w:rsidP="00CE28E4" w:rsidRDefault="001406A3" w14:paraId="49E379C2" w14:textId="77777777">
      <w:pPr>
        <w:spacing w:after="0" w:afterAutospacing="0"/>
        <w:jc w:val="left"/>
      </w:pPr>
    </w:p>
    <w:p w:rsidR="0024297F" w:rsidRDefault="0024297F" w14:paraId="7A88D932" w14:textId="77777777">
      <w:pPr>
        <w:spacing w:after="0" w:afterAutospacing="0"/>
        <w:jc w:val="left"/>
      </w:pPr>
      <w:r>
        <w:br w:type="page"/>
      </w:r>
    </w:p>
    <w:p w:rsidR="00CE28E4" w:rsidP="00CE28E4" w:rsidRDefault="00CE28E4" w14:paraId="1190F624" w14:textId="77777777">
      <w:pPr>
        <w:spacing w:after="0" w:afterAutospacing="0"/>
        <w:jc w:val="left"/>
      </w:pPr>
    </w:p>
    <w:sdt>
      <w:sdtPr>
        <w:rPr>
          <w:rFonts w:ascii="Calibri" w:hAnsi="Calibri" w:eastAsia="Calibri" w:cs="Times New Roman"/>
          <w:color w:val="auto"/>
          <w:sz w:val="22"/>
          <w:szCs w:val="22"/>
        </w:rPr>
        <w:id w:val="-1805002319"/>
        <w:docPartObj>
          <w:docPartGallery w:val="Table of Contents"/>
          <w:docPartUnique/>
        </w:docPartObj>
      </w:sdtPr>
      <w:sdtEndPr>
        <w:rPr>
          <w:rFonts w:ascii="Calibri" w:hAnsi="Calibri" w:eastAsia="Calibri" w:cs="Times New Roman"/>
          <w:b w:val="1"/>
          <w:bCs w:val="1"/>
          <w:noProof/>
          <w:color w:val="auto"/>
          <w:sz w:val="22"/>
          <w:szCs w:val="22"/>
        </w:rPr>
      </w:sdtEndPr>
      <w:sdtContent>
        <w:p w:rsidRPr="007A2264" w:rsidR="007A2264" w:rsidP="007A2264" w:rsidRDefault="007A2264" w14:paraId="147D03C6" w14:textId="4BF4D198">
          <w:pPr>
            <w:pStyle w:val="TOCHeading"/>
            <w:jc w:val="center"/>
            <w:rPr>
              <w:rFonts w:ascii="Calibri" w:hAnsi="Calibri" w:cs="Calibri"/>
              <w:b/>
              <w:bCs/>
              <w:color w:val="auto"/>
            </w:rPr>
          </w:pPr>
          <w:r w:rsidRPr="007A2264">
            <w:rPr>
              <w:rFonts w:ascii="Calibri" w:hAnsi="Calibri" w:cs="Calibri"/>
              <w:b/>
              <w:bCs/>
              <w:color w:val="auto"/>
            </w:rPr>
            <w:t>Contents</w:t>
          </w:r>
        </w:p>
        <w:p w:rsidR="007A2264" w:rsidRDefault="007A2264" w14:paraId="0F17FBD1" w14:textId="2E67FEBB">
          <w:pPr>
            <w:pStyle w:val="TOC1"/>
            <w:tabs>
              <w:tab w:val="right" w:leader="dot" w:pos="10223"/>
            </w:tabs>
            <w:rPr>
              <w:noProof/>
            </w:rPr>
          </w:pPr>
          <w:r>
            <w:fldChar w:fldCharType="begin"/>
          </w:r>
          <w:r>
            <w:instrText xml:space="preserve"> TOC \o "1-3" \h \z \u </w:instrText>
          </w:r>
          <w:r>
            <w:fldChar w:fldCharType="separate"/>
          </w:r>
          <w:hyperlink w:history="1" w:anchor="_Toc201243381">
            <w:r w:rsidRPr="002553BD">
              <w:rPr>
                <w:rStyle w:val="Hyperlink"/>
                <w:rFonts w:cs="Calibri"/>
                <w:noProof/>
              </w:rPr>
              <w:t>Student Course Information Handbook</w:t>
            </w:r>
            <w:r>
              <w:rPr>
                <w:noProof/>
                <w:webHidden/>
              </w:rPr>
              <w:tab/>
            </w:r>
            <w:r>
              <w:rPr>
                <w:noProof/>
                <w:webHidden/>
              </w:rPr>
              <w:fldChar w:fldCharType="begin"/>
            </w:r>
            <w:r>
              <w:rPr>
                <w:noProof/>
                <w:webHidden/>
              </w:rPr>
              <w:instrText xml:space="preserve"> PAGEREF _Toc201243381 \h </w:instrText>
            </w:r>
            <w:r>
              <w:rPr>
                <w:noProof/>
                <w:webHidden/>
              </w:rPr>
            </w:r>
            <w:r>
              <w:rPr>
                <w:noProof/>
                <w:webHidden/>
              </w:rPr>
              <w:fldChar w:fldCharType="separate"/>
            </w:r>
            <w:r w:rsidR="005929EC">
              <w:rPr>
                <w:noProof/>
                <w:webHidden/>
              </w:rPr>
              <w:t>1</w:t>
            </w:r>
            <w:r>
              <w:rPr>
                <w:noProof/>
                <w:webHidden/>
              </w:rPr>
              <w:fldChar w:fldCharType="end"/>
            </w:r>
          </w:hyperlink>
        </w:p>
        <w:p w:rsidR="007A2264" w:rsidRDefault="007A2264" w14:paraId="262428B7" w14:textId="429A6AFB">
          <w:pPr>
            <w:pStyle w:val="TOC1"/>
            <w:tabs>
              <w:tab w:val="right" w:leader="dot" w:pos="10223"/>
            </w:tabs>
            <w:rPr>
              <w:noProof/>
            </w:rPr>
          </w:pPr>
          <w:hyperlink w:history="1" w:anchor="_Toc201243382">
            <w:r w:rsidRPr="002553BD">
              <w:rPr>
                <w:rStyle w:val="Hyperlink"/>
                <w:rFonts w:cs="Calibri"/>
                <w:i/>
                <w:iCs/>
                <w:noProof/>
              </w:rPr>
              <w:t>Introduction</w:t>
            </w:r>
            <w:r>
              <w:rPr>
                <w:noProof/>
                <w:webHidden/>
              </w:rPr>
              <w:tab/>
            </w:r>
            <w:r>
              <w:rPr>
                <w:noProof/>
                <w:webHidden/>
              </w:rPr>
              <w:fldChar w:fldCharType="begin"/>
            </w:r>
            <w:r>
              <w:rPr>
                <w:noProof/>
                <w:webHidden/>
              </w:rPr>
              <w:instrText xml:space="preserve"> PAGEREF _Toc201243382 \h </w:instrText>
            </w:r>
            <w:r>
              <w:rPr>
                <w:noProof/>
                <w:webHidden/>
              </w:rPr>
            </w:r>
            <w:r>
              <w:rPr>
                <w:noProof/>
                <w:webHidden/>
              </w:rPr>
              <w:fldChar w:fldCharType="separate"/>
            </w:r>
            <w:r w:rsidR="005929EC">
              <w:rPr>
                <w:noProof/>
                <w:webHidden/>
              </w:rPr>
              <w:t>4</w:t>
            </w:r>
            <w:r>
              <w:rPr>
                <w:noProof/>
                <w:webHidden/>
              </w:rPr>
              <w:fldChar w:fldCharType="end"/>
            </w:r>
          </w:hyperlink>
        </w:p>
        <w:p w:rsidR="007A2264" w:rsidRDefault="007A2264" w14:paraId="543AB944" w14:textId="5B6F6E25">
          <w:pPr>
            <w:pStyle w:val="TOC1"/>
            <w:tabs>
              <w:tab w:val="right" w:leader="dot" w:pos="10223"/>
            </w:tabs>
            <w:rPr>
              <w:noProof/>
            </w:rPr>
          </w:pPr>
          <w:hyperlink w:history="1" w:anchor="_Toc201243383">
            <w:r w:rsidRPr="002553BD">
              <w:rPr>
                <w:rStyle w:val="Hyperlink"/>
                <w:rFonts w:cs="Calibri"/>
                <w:i/>
                <w:iCs/>
                <w:noProof/>
              </w:rPr>
              <w:t>Why Choose Quantum Training Services</w:t>
            </w:r>
            <w:r>
              <w:rPr>
                <w:noProof/>
                <w:webHidden/>
              </w:rPr>
              <w:tab/>
            </w:r>
            <w:r>
              <w:rPr>
                <w:noProof/>
                <w:webHidden/>
              </w:rPr>
              <w:fldChar w:fldCharType="begin"/>
            </w:r>
            <w:r>
              <w:rPr>
                <w:noProof/>
                <w:webHidden/>
              </w:rPr>
              <w:instrText xml:space="preserve"> PAGEREF _Toc201243383 \h </w:instrText>
            </w:r>
            <w:r>
              <w:rPr>
                <w:noProof/>
                <w:webHidden/>
              </w:rPr>
            </w:r>
            <w:r>
              <w:rPr>
                <w:noProof/>
                <w:webHidden/>
              </w:rPr>
              <w:fldChar w:fldCharType="separate"/>
            </w:r>
            <w:r w:rsidR="005929EC">
              <w:rPr>
                <w:noProof/>
                <w:webHidden/>
              </w:rPr>
              <w:t>4</w:t>
            </w:r>
            <w:r>
              <w:rPr>
                <w:noProof/>
                <w:webHidden/>
              </w:rPr>
              <w:fldChar w:fldCharType="end"/>
            </w:r>
          </w:hyperlink>
        </w:p>
        <w:p w:rsidR="007A2264" w:rsidRDefault="007A2264" w14:paraId="6BE235CD" w14:textId="4CD3A6B0">
          <w:pPr>
            <w:pStyle w:val="TOC1"/>
            <w:tabs>
              <w:tab w:val="right" w:leader="dot" w:pos="10223"/>
            </w:tabs>
            <w:rPr>
              <w:noProof/>
            </w:rPr>
          </w:pPr>
          <w:hyperlink w:history="1" w:anchor="_Toc201243384">
            <w:r w:rsidRPr="002553BD">
              <w:rPr>
                <w:rStyle w:val="Hyperlink"/>
                <w:rFonts w:cs="Calibri"/>
                <w:i/>
                <w:iCs/>
                <w:noProof/>
              </w:rPr>
              <w:t>Message from the Principal</w:t>
            </w:r>
            <w:r>
              <w:rPr>
                <w:noProof/>
                <w:webHidden/>
              </w:rPr>
              <w:tab/>
            </w:r>
            <w:r>
              <w:rPr>
                <w:noProof/>
                <w:webHidden/>
              </w:rPr>
              <w:fldChar w:fldCharType="begin"/>
            </w:r>
            <w:r>
              <w:rPr>
                <w:noProof/>
                <w:webHidden/>
              </w:rPr>
              <w:instrText xml:space="preserve"> PAGEREF _Toc201243384 \h </w:instrText>
            </w:r>
            <w:r>
              <w:rPr>
                <w:noProof/>
                <w:webHidden/>
              </w:rPr>
            </w:r>
            <w:r>
              <w:rPr>
                <w:noProof/>
                <w:webHidden/>
              </w:rPr>
              <w:fldChar w:fldCharType="separate"/>
            </w:r>
            <w:r w:rsidR="005929EC">
              <w:rPr>
                <w:noProof/>
                <w:webHidden/>
              </w:rPr>
              <w:t>4</w:t>
            </w:r>
            <w:r>
              <w:rPr>
                <w:noProof/>
                <w:webHidden/>
              </w:rPr>
              <w:fldChar w:fldCharType="end"/>
            </w:r>
          </w:hyperlink>
        </w:p>
        <w:p w:rsidR="007A2264" w:rsidRDefault="007A2264" w14:paraId="6036D9FB" w14:textId="3BC64A7F">
          <w:pPr>
            <w:pStyle w:val="TOC1"/>
            <w:tabs>
              <w:tab w:val="right" w:leader="dot" w:pos="10223"/>
            </w:tabs>
            <w:rPr>
              <w:noProof/>
            </w:rPr>
          </w:pPr>
          <w:hyperlink w:history="1" w:anchor="_Toc201243385">
            <w:r w:rsidRPr="002553BD">
              <w:rPr>
                <w:rStyle w:val="Hyperlink"/>
                <w:rFonts w:cs="Calibri"/>
                <w:i/>
                <w:iCs/>
                <w:noProof/>
              </w:rPr>
              <w:t>Our Mission</w:t>
            </w:r>
            <w:r>
              <w:rPr>
                <w:noProof/>
                <w:webHidden/>
              </w:rPr>
              <w:tab/>
            </w:r>
            <w:r>
              <w:rPr>
                <w:noProof/>
                <w:webHidden/>
              </w:rPr>
              <w:fldChar w:fldCharType="begin"/>
            </w:r>
            <w:r>
              <w:rPr>
                <w:noProof/>
                <w:webHidden/>
              </w:rPr>
              <w:instrText xml:space="preserve"> PAGEREF _Toc201243385 \h </w:instrText>
            </w:r>
            <w:r>
              <w:rPr>
                <w:noProof/>
                <w:webHidden/>
              </w:rPr>
            </w:r>
            <w:r>
              <w:rPr>
                <w:noProof/>
                <w:webHidden/>
              </w:rPr>
              <w:fldChar w:fldCharType="separate"/>
            </w:r>
            <w:r w:rsidR="005929EC">
              <w:rPr>
                <w:noProof/>
                <w:webHidden/>
              </w:rPr>
              <w:t>5</w:t>
            </w:r>
            <w:r>
              <w:rPr>
                <w:noProof/>
                <w:webHidden/>
              </w:rPr>
              <w:fldChar w:fldCharType="end"/>
            </w:r>
          </w:hyperlink>
        </w:p>
        <w:p w:rsidR="007A2264" w:rsidRDefault="007A2264" w14:paraId="33554A3A" w14:textId="38BEB3AB">
          <w:pPr>
            <w:pStyle w:val="TOC1"/>
            <w:tabs>
              <w:tab w:val="right" w:leader="dot" w:pos="10223"/>
            </w:tabs>
            <w:rPr>
              <w:noProof/>
            </w:rPr>
          </w:pPr>
          <w:hyperlink w:history="1" w:anchor="_Toc201243386">
            <w:r w:rsidRPr="002553BD">
              <w:rPr>
                <w:rStyle w:val="Hyperlink"/>
                <w:rFonts w:cstheme="minorHAnsi"/>
                <w:i/>
                <w:iCs/>
                <w:noProof/>
              </w:rPr>
              <w:t>Facilities Available for Students</w:t>
            </w:r>
            <w:r>
              <w:rPr>
                <w:noProof/>
                <w:webHidden/>
              </w:rPr>
              <w:tab/>
            </w:r>
            <w:r>
              <w:rPr>
                <w:noProof/>
                <w:webHidden/>
              </w:rPr>
              <w:fldChar w:fldCharType="begin"/>
            </w:r>
            <w:r>
              <w:rPr>
                <w:noProof/>
                <w:webHidden/>
              </w:rPr>
              <w:instrText xml:space="preserve"> PAGEREF _Toc201243386 \h </w:instrText>
            </w:r>
            <w:r>
              <w:rPr>
                <w:noProof/>
                <w:webHidden/>
              </w:rPr>
            </w:r>
            <w:r>
              <w:rPr>
                <w:noProof/>
                <w:webHidden/>
              </w:rPr>
              <w:fldChar w:fldCharType="separate"/>
            </w:r>
            <w:r w:rsidR="005929EC">
              <w:rPr>
                <w:noProof/>
                <w:webHidden/>
              </w:rPr>
              <w:t>5</w:t>
            </w:r>
            <w:r>
              <w:rPr>
                <w:noProof/>
                <w:webHidden/>
              </w:rPr>
              <w:fldChar w:fldCharType="end"/>
            </w:r>
          </w:hyperlink>
        </w:p>
        <w:p w:rsidR="007A2264" w:rsidRDefault="007A2264" w14:paraId="6A0D56F4" w14:textId="118D7FDB">
          <w:pPr>
            <w:pStyle w:val="TOC2"/>
            <w:tabs>
              <w:tab w:val="right" w:leader="dot" w:pos="10223"/>
            </w:tabs>
            <w:rPr>
              <w:noProof/>
            </w:rPr>
          </w:pPr>
          <w:hyperlink w:history="1" w:anchor="_Toc201243387">
            <w:r w:rsidRPr="002553BD">
              <w:rPr>
                <w:rStyle w:val="Hyperlink"/>
                <w:rFonts w:cs="Calibri"/>
                <w:i/>
                <w:iCs/>
                <w:noProof/>
              </w:rPr>
              <w:t>Student Support and Learning Assistance</w:t>
            </w:r>
            <w:r>
              <w:rPr>
                <w:noProof/>
                <w:webHidden/>
              </w:rPr>
              <w:tab/>
            </w:r>
            <w:r>
              <w:rPr>
                <w:noProof/>
                <w:webHidden/>
              </w:rPr>
              <w:fldChar w:fldCharType="begin"/>
            </w:r>
            <w:r>
              <w:rPr>
                <w:noProof/>
                <w:webHidden/>
              </w:rPr>
              <w:instrText xml:space="preserve"> PAGEREF _Toc201243387 \h </w:instrText>
            </w:r>
            <w:r>
              <w:rPr>
                <w:noProof/>
                <w:webHidden/>
              </w:rPr>
            </w:r>
            <w:r>
              <w:rPr>
                <w:noProof/>
                <w:webHidden/>
              </w:rPr>
              <w:fldChar w:fldCharType="separate"/>
            </w:r>
            <w:r w:rsidR="005929EC">
              <w:rPr>
                <w:noProof/>
                <w:webHidden/>
              </w:rPr>
              <w:t>5</w:t>
            </w:r>
            <w:r>
              <w:rPr>
                <w:noProof/>
                <w:webHidden/>
              </w:rPr>
              <w:fldChar w:fldCharType="end"/>
            </w:r>
          </w:hyperlink>
        </w:p>
        <w:p w:rsidR="007A2264" w:rsidRDefault="007A2264" w14:paraId="1CCDBE36" w14:textId="3BEC360C">
          <w:pPr>
            <w:pStyle w:val="TOC2"/>
            <w:tabs>
              <w:tab w:val="right" w:leader="dot" w:pos="10223"/>
            </w:tabs>
            <w:rPr>
              <w:noProof/>
            </w:rPr>
          </w:pPr>
          <w:hyperlink w:history="1" w:anchor="_Toc201243388">
            <w:r w:rsidRPr="002553BD">
              <w:rPr>
                <w:rStyle w:val="Hyperlink"/>
                <w:rFonts w:cs="Calibri"/>
                <w:i/>
                <w:iCs/>
                <w:noProof/>
              </w:rPr>
              <w:t>Academic Counselling</w:t>
            </w:r>
            <w:r>
              <w:rPr>
                <w:noProof/>
                <w:webHidden/>
              </w:rPr>
              <w:tab/>
            </w:r>
            <w:r>
              <w:rPr>
                <w:noProof/>
                <w:webHidden/>
              </w:rPr>
              <w:fldChar w:fldCharType="begin"/>
            </w:r>
            <w:r>
              <w:rPr>
                <w:noProof/>
                <w:webHidden/>
              </w:rPr>
              <w:instrText xml:space="preserve"> PAGEREF _Toc201243388 \h </w:instrText>
            </w:r>
            <w:r>
              <w:rPr>
                <w:noProof/>
                <w:webHidden/>
              </w:rPr>
            </w:r>
            <w:r>
              <w:rPr>
                <w:noProof/>
                <w:webHidden/>
              </w:rPr>
              <w:fldChar w:fldCharType="separate"/>
            </w:r>
            <w:r w:rsidR="005929EC">
              <w:rPr>
                <w:noProof/>
                <w:webHidden/>
              </w:rPr>
              <w:t>5</w:t>
            </w:r>
            <w:r>
              <w:rPr>
                <w:noProof/>
                <w:webHidden/>
              </w:rPr>
              <w:fldChar w:fldCharType="end"/>
            </w:r>
          </w:hyperlink>
        </w:p>
        <w:p w:rsidR="007A2264" w:rsidRDefault="007A2264" w14:paraId="1C06E2DA" w14:textId="53E6C6A6">
          <w:pPr>
            <w:pStyle w:val="TOC1"/>
            <w:tabs>
              <w:tab w:val="right" w:leader="dot" w:pos="10223"/>
            </w:tabs>
            <w:rPr>
              <w:noProof/>
            </w:rPr>
          </w:pPr>
          <w:hyperlink w:history="1" w:anchor="_Toc201243389">
            <w:r w:rsidRPr="002553BD">
              <w:rPr>
                <w:rStyle w:val="Hyperlink"/>
                <w:rFonts w:cs="Calibri"/>
                <w:noProof/>
              </w:rPr>
              <w:t>C</w:t>
            </w:r>
            <w:r w:rsidR="00D5415B">
              <w:rPr>
                <w:rStyle w:val="Hyperlink"/>
                <w:rFonts w:cs="Calibri"/>
                <w:noProof/>
              </w:rPr>
              <w:t xml:space="preserve">ourses </w:t>
            </w:r>
            <w:r w:rsidRPr="002553BD">
              <w:rPr>
                <w:rStyle w:val="Hyperlink"/>
                <w:rFonts w:cs="Calibri"/>
                <w:noProof/>
              </w:rPr>
              <w:t>O</w:t>
            </w:r>
            <w:r w:rsidR="00D5415B">
              <w:rPr>
                <w:rStyle w:val="Hyperlink"/>
                <w:rFonts w:cs="Calibri"/>
                <w:noProof/>
              </w:rPr>
              <w:t>ffered at</w:t>
            </w:r>
            <w:r w:rsidRPr="002553BD">
              <w:rPr>
                <w:rStyle w:val="Hyperlink"/>
                <w:rFonts w:cs="Calibri"/>
                <w:noProof/>
              </w:rPr>
              <w:t xml:space="preserve"> Q</w:t>
            </w:r>
            <w:r w:rsidR="00D5415B">
              <w:rPr>
                <w:rStyle w:val="Hyperlink"/>
                <w:rFonts w:cs="Calibri"/>
                <w:noProof/>
              </w:rPr>
              <w:t xml:space="preserve">uantum </w:t>
            </w:r>
            <w:r w:rsidRPr="002553BD">
              <w:rPr>
                <w:rStyle w:val="Hyperlink"/>
                <w:rFonts w:cs="Calibri"/>
                <w:noProof/>
              </w:rPr>
              <w:t>T</w:t>
            </w:r>
            <w:r w:rsidR="00D5415B">
              <w:rPr>
                <w:rStyle w:val="Hyperlink"/>
                <w:rFonts w:cs="Calibri"/>
                <w:noProof/>
              </w:rPr>
              <w:t xml:space="preserve">raining </w:t>
            </w:r>
            <w:r w:rsidRPr="002553BD">
              <w:rPr>
                <w:rStyle w:val="Hyperlink"/>
                <w:rFonts w:cs="Calibri"/>
                <w:noProof/>
              </w:rPr>
              <w:t>S</w:t>
            </w:r>
            <w:r w:rsidR="00D5415B">
              <w:rPr>
                <w:rStyle w:val="Hyperlink"/>
                <w:rFonts w:cs="Calibri"/>
                <w:noProof/>
              </w:rPr>
              <w:t>ervices</w:t>
            </w:r>
            <w:r>
              <w:rPr>
                <w:noProof/>
                <w:webHidden/>
              </w:rPr>
              <w:tab/>
            </w:r>
            <w:r>
              <w:rPr>
                <w:noProof/>
                <w:webHidden/>
              </w:rPr>
              <w:fldChar w:fldCharType="begin"/>
            </w:r>
            <w:r>
              <w:rPr>
                <w:noProof/>
                <w:webHidden/>
              </w:rPr>
              <w:instrText xml:space="preserve"> PAGEREF _Toc201243389 \h </w:instrText>
            </w:r>
            <w:r>
              <w:rPr>
                <w:noProof/>
                <w:webHidden/>
              </w:rPr>
            </w:r>
            <w:r>
              <w:rPr>
                <w:noProof/>
                <w:webHidden/>
              </w:rPr>
              <w:fldChar w:fldCharType="separate"/>
            </w:r>
            <w:r w:rsidR="005929EC">
              <w:rPr>
                <w:noProof/>
                <w:webHidden/>
              </w:rPr>
              <w:t>6</w:t>
            </w:r>
            <w:r>
              <w:rPr>
                <w:noProof/>
                <w:webHidden/>
              </w:rPr>
              <w:fldChar w:fldCharType="end"/>
            </w:r>
          </w:hyperlink>
        </w:p>
        <w:p w:rsidR="007A2264" w:rsidRDefault="007A2264" w14:paraId="4F3998BD" w14:textId="0F5A3BBB">
          <w:pPr>
            <w:pStyle w:val="TOC2"/>
            <w:tabs>
              <w:tab w:val="right" w:leader="dot" w:pos="10223"/>
            </w:tabs>
            <w:rPr>
              <w:noProof/>
            </w:rPr>
          </w:pPr>
          <w:hyperlink w:history="1" w:anchor="_Toc201243390">
            <w:r w:rsidRPr="002553BD">
              <w:rPr>
                <w:rStyle w:val="Hyperlink"/>
                <w:rFonts w:cstheme="minorHAnsi"/>
                <w:noProof/>
              </w:rPr>
              <w:t xml:space="preserve">PSP40616 – </w:t>
            </w:r>
            <w:r w:rsidR="00D5415B">
              <w:rPr>
                <w:rStyle w:val="Hyperlink"/>
                <w:rFonts w:cstheme="minorHAnsi"/>
                <w:noProof/>
              </w:rPr>
              <w:t>Certificate IV in Procurement and Contracting</w:t>
            </w:r>
            <w:r>
              <w:rPr>
                <w:noProof/>
                <w:webHidden/>
              </w:rPr>
              <w:tab/>
            </w:r>
            <w:r>
              <w:rPr>
                <w:noProof/>
                <w:webHidden/>
              </w:rPr>
              <w:fldChar w:fldCharType="begin"/>
            </w:r>
            <w:r>
              <w:rPr>
                <w:noProof/>
                <w:webHidden/>
              </w:rPr>
              <w:instrText xml:space="preserve"> PAGEREF _Toc201243390 \h </w:instrText>
            </w:r>
            <w:r>
              <w:rPr>
                <w:noProof/>
                <w:webHidden/>
              </w:rPr>
            </w:r>
            <w:r>
              <w:rPr>
                <w:noProof/>
                <w:webHidden/>
              </w:rPr>
              <w:fldChar w:fldCharType="separate"/>
            </w:r>
            <w:r w:rsidR="005929EC">
              <w:rPr>
                <w:noProof/>
                <w:webHidden/>
              </w:rPr>
              <w:t>7</w:t>
            </w:r>
            <w:r>
              <w:rPr>
                <w:noProof/>
                <w:webHidden/>
              </w:rPr>
              <w:fldChar w:fldCharType="end"/>
            </w:r>
          </w:hyperlink>
        </w:p>
        <w:p w:rsidR="007A2264" w:rsidRDefault="007A2264" w14:paraId="51ED0DD1" w14:textId="384BAD35">
          <w:pPr>
            <w:pStyle w:val="TOC2"/>
            <w:tabs>
              <w:tab w:val="right" w:leader="dot" w:pos="10223"/>
            </w:tabs>
            <w:rPr>
              <w:noProof/>
            </w:rPr>
          </w:pPr>
          <w:hyperlink w:history="1" w:anchor="_Toc201243393">
            <w:r w:rsidRPr="002553BD">
              <w:rPr>
                <w:rStyle w:val="Hyperlink"/>
                <w:rFonts w:cstheme="minorHAnsi"/>
                <w:bCs/>
                <w:noProof/>
              </w:rPr>
              <w:t xml:space="preserve">BSB40120 </w:t>
            </w:r>
            <w:r w:rsidR="00D5415B">
              <w:rPr>
                <w:rStyle w:val="Hyperlink"/>
                <w:rFonts w:cstheme="minorHAnsi"/>
                <w:bCs/>
                <w:noProof/>
              </w:rPr>
              <w:t>–</w:t>
            </w:r>
            <w:r w:rsidRPr="002553BD">
              <w:rPr>
                <w:rStyle w:val="Hyperlink"/>
                <w:rFonts w:cstheme="minorHAnsi"/>
                <w:bCs/>
                <w:noProof/>
              </w:rPr>
              <w:t xml:space="preserve"> </w:t>
            </w:r>
            <w:r w:rsidR="00D5415B">
              <w:rPr>
                <w:rStyle w:val="Hyperlink"/>
                <w:rFonts w:cstheme="minorHAnsi"/>
                <w:bCs/>
                <w:noProof/>
              </w:rPr>
              <w:t>Certificate IV in Business (Procurement)</w:t>
            </w:r>
            <w:r>
              <w:rPr>
                <w:noProof/>
                <w:webHidden/>
              </w:rPr>
              <w:tab/>
            </w:r>
            <w:r>
              <w:rPr>
                <w:noProof/>
                <w:webHidden/>
              </w:rPr>
              <w:fldChar w:fldCharType="begin"/>
            </w:r>
            <w:r>
              <w:rPr>
                <w:noProof/>
                <w:webHidden/>
              </w:rPr>
              <w:instrText xml:space="preserve"> PAGEREF _Toc201243393 \h </w:instrText>
            </w:r>
            <w:r>
              <w:rPr>
                <w:noProof/>
                <w:webHidden/>
              </w:rPr>
            </w:r>
            <w:r>
              <w:rPr>
                <w:noProof/>
                <w:webHidden/>
              </w:rPr>
              <w:fldChar w:fldCharType="separate"/>
            </w:r>
            <w:r w:rsidR="005929EC">
              <w:rPr>
                <w:noProof/>
                <w:webHidden/>
              </w:rPr>
              <w:t>8</w:t>
            </w:r>
            <w:r>
              <w:rPr>
                <w:noProof/>
                <w:webHidden/>
              </w:rPr>
              <w:fldChar w:fldCharType="end"/>
            </w:r>
          </w:hyperlink>
        </w:p>
        <w:p w:rsidR="007A2264" w:rsidRDefault="007A2264" w14:paraId="25D5235B" w14:textId="2E5F6D52">
          <w:pPr>
            <w:pStyle w:val="TOC2"/>
            <w:tabs>
              <w:tab w:val="right" w:leader="dot" w:pos="10223"/>
            </w:tabs>
            <w:rPr>
              <w:noProof/>
            </w:rPr>
          </w:pPr>
          <w:hyperlink w:history="1" w:anchor="_Toc201243396">
            <w:r w:rsidRPr="002553BD">
              <w:rPr>
                <w:rStyle w:val="Hyperlink"/>
                <w:rFonts w:cstheme="minorHAnsi"/>
                <w:noProof/>
              </w:rPr>
              <w:t xml:space="preserve">TLI40324 </w:t>
            </w:r>
            <w:r w:rsidR="00D5415B">
              <w:rPr>
                <w:rStyle w:val="Hyperlink"/>
                <w:rFonts w:cstheme="minorHAnsi"/>
                <w:noProof/>
              </w:rPr>
              <w:t>–</w:t>
            </w:r>
            <w:r w:rsidRPr="002553BD">
              <w:rPr>
                <w:rStyle w:val="Hyperlink"/>
                <w:rFonts w:cstheme="minorHAnsi"/>
                <w:noProof/>
              </w:rPr>
              <w:t xml:space="preserve"> </w:t>
            </w:r>
            <w:r w:rsidR="00D5415B">
              <w:rPr>
                <w:rStyle w:val="Hyperlink"/>
                <w:rFonts w:cstheme="minorHAnsi"/>
                <w:noProof/>
              </w:rPr>
              <w:t>Certificate IV in Supply Chain Operations</w:t>
            </w:r>
            <w:r>
              <w:rPr>
                <w:noProof/>
                <w:webHidden/>
              </w:rPr>
              <w:tab/>
            </w:r>
            <w:r>
              <w:rPr>
                <w:noProof/>
                <w:webHidden/>
              </w:rPr>
              <w:fldChar w:fldCharType="begin"/>
            </w:r>
            <w:r>
              <w:rPr>
                <w:noProof/>
                <w:webHidden/>
              </w:rPr>
              <w:instrText xml:space="preserve"> PAGEREF _Toc201243396 \h </w:instrText>
            </w:r>
            <w:r>
              <w:rPr>
                <w:noProof/>
                <w:webHidden/>
              </w:rPr>
            </w:r>
            <w:r>
              <w:rPr>
                <w:noProof/>
                <w:webHidden/>
              </w:rPr>
              <w:fldChar w:fldCharType="separate"/>
            </w:r>
            <w:r w:rsidR="005929EC">
              <w:rPr>
                <w:noProof/>
                <w:webHidden/>
              </w:rPr>
              <w:t>9</w:t>
            </w:r>
            <w:r>
              <w:rPr>
                <w:noProof/>
                <w:webHidden/>
              </w:rPr>
              <w:fldChar w:fldCharType="end"/>
            </w:r>
          </w:hyperlink>
        </w:p>
        <w:p w:rsidR="007A2264" w:rsidRDefault="007A2264" w14:paraId="67C6FC4A" w14:textId="5CC48AD5">
          <w:pPr>
            <w:pStyle w:val="TOC2"/>
            <w:tabs>
              <w:tab w:val="right" w:leader="dot" w:pos="10223"/>
            </w:tabs>
            <w:rPr>
              <w:noProof/>
            </w:rPr>
          </w:pPr>
          <w:hyperlink w:history="1" w:anchor="_Toc201243399">
            <w:r w:rsidRPr="002553BD">
              <w:rPr>
                <w:rStyle w:val="Hyperlink"/>
                <w:rFonts w:cstheme="minorHAnsi"/>
                <w:bCs/>
                <w:noProof/>
              </w:rPr>
              <w:t xml:space="preserve">TLI50224 </w:t>
            </w:r>
            <w:r w:rsidR="00D5415B">
              <w:rPr>
                <w:rStyle w:val="Hyperlink"/>
                <w:rFonts w:cstheme="minorHAnsi"/>
                <w:bCs/>
                <w:noProof/>
              </w:rPr>
              <w:t>–</w:t>
            </w:r>
            <w:r w:rsidRPr="002553BD">
              <w:rPr>
                <w:rStyle w:val="Hyperlink"/>
                <w:rFonts w:cstheme="minorHAnsi"/>
                <w:bCs/>
                <w:noProof/>
              </w:rPr>
              <w:t xml:space="preserve"> </w:t>
            </w:r>
            <w:r w:rsidR="00D5415B">
              <w:rPr>
                <w:rStyle w:val="Hyperlink"/>
                <w:rFonts w:cstheme="minorHAnsi"/>
                <w:bCs/>
                <w:noProof/>
              </w:rPr>
              <w:t>Diploma of Logistics</w:t>
            </w:r>
            <w:r>
              <w:rPr>
                <w:noProof/>
                <w:webHidden/>
              </w:rPr>
              <w:tab/>
            </w:r>
            <w:r>
              <w:rPr>
                <w:noProof/>
                <w:webHidden/>
              </w:rPr>
              <w:fldChar w:fldCharType="begin"/>
            </w:r>
            <w:r>
              <w:rPr>
                <w:noProof/>
                <w:webHidden/>
              </w:rPr>
              <w:instrText xml:space="preserve"> PAGEREF _Toc201243399 \h </w:instrText>
            </w:r>
            <w:r>
              <w:rPr>
                <w:noProof/>
                <w:webHidden/>
              </w:rPr>
            </w:r>
            <w:r>
              <w:rPr>
                <w:noProof/>
                <w:webHidden/>
              </w:rPr>
              <w:fldChar w:fldCharType="separate"/>
            </w:r>
            <w:r w:rsidR="005929EC">
              <w:rPr>
                <w:noProof/>
                <w:webHidden/>
              </w:rPr>
              <w:t>10</w:t>
            </w:r>
            <w:r>
              <w:rPr>
                <w:noProof/>
                <w:webHidden/>
              </w:rPr>
              <w:fldChar w:fldCharType="end"/>
            </w:r>
          </w:hyperlink>
        </w:p>
        <w:p w:rsidR="007A2264" w:rsidRDefault="007A2264" w14:paraId="65F87B4E" w14:textId="08BFFEE1">
          <w:pPr>
            <w:pStyle w:val="TOC1"/>
            <w:tabs>
              <w:tab w:val="right" w:leader="dot" w:pos="10223"/>
            </w:tabs>
            <w:rPr>
              <w:noProof/>
            </w:rPr>
          </w:pPr>
          <w:hyperlink w:history="1" w:anchor="_Toc201243402">
            <w:r w:rsidRPr="002553BD">
              <w:rPr>
                <w:rStyle w:val="Hyperlink"/>
                <w:rFonts w:cstheme="minorHAnsi"/>
                <w:i/>
                <w:iCs/>
                <w:noProof/>
                <w:lang w:eastAsia="ko-KR"/>
              </w:rPr>
              <w:t>Other Fees</w:t>
            </w:r>
            <w:r>
              <w:rPr>
                <w:noProof/>
                <w:webHidden/>
              </w:rPr>
              <w:tab/>
            </w:r>
            <w:r>
              <w:rPr>
                <w:noProof/>
                <w:webHidden/>
              </w:rPr>
              <w:fldChar w:fldCharType="begin"/>
            </w:r>
            <w:r>
              <w:rPr>
                <w:noProof/>
                <w:webHidden/>
              </w:rPr>
              <w:instrText xml:space="preserve"> PAGEREF _Toc201243402 \h </w:instrText>
            </w:r>
            <w:r>
              <w:rPr>
                <w:noProof/>
                <w:webHidden/>
              </w:rPr>
            </w:r>
            <w:r>
              <w:rPr>
                <w:noProof/>
                <w:webHidden/>
              </w:rPr>
              <w:fldChar w:fldCharType="separate"/>
            </w:r>
            <w:r w:rsidR="005929EC">
              <w:rPr>
                <w:noProof/>
                <w:webHidden/>
              </w:rPr>
              <w:t>11</w:t>
            </w:r>
            <w:r>
              <w:rPr>
                <w:noProof/>
                <w:webHidden/>
              </w:rPr>
              <w:fldChar w:fldCharType="end"/>
            </w:r>
          </w:hyperlink>
        </w:p>
        <w:p w:rsidR="007A2264" w:rsidRDefault="007A2264" w14:paraId="089F4445" w14:textId="7BFBF4F6">
          <w:pPr>
            <w:pStyle w:val="TOC1"/>
            <w:tabs>
              <w:tab w:val="right" w:leader="dot" w:pos="10223"/>
            </w:tabs>
            <w:rPr>
              <w:noProof/>
            </w:rPr>
          </w:pPr>
          <w:hyperlink w:history="1" w:anchor="_Toc201243403">
            <w:r w:rsidRPr="002553BD">
              <w:rPr>
                <w:rStyle w:val="Hyperlink"/>
                <w:rFonts w:cs="Calibri"/>
                <w:i/>
                <w:iCs/>
                <w:noProof/>
              </w:rPr>
              <w:t>Application and Enrolment Procedure</w:t>
            </w:r>
            <w:r>
              <w:rPr>
                <w:noProof/>
                <w:webHidden/>
              </w:rPr>
              <w:tab/>
            </w:r>
            <w:r>
              <w:rPr>
                <w:noProof/>
                <w:webHidden/>
              </w:rPr>
              <w:fldChar w:fldCharType="begin"/>
            </w:r>
            <w:r>
              <w:rPr>
                <w:noProof/>
                <w:webHidden/>
              </w:rPr>
              <w:instrText xml:space="preserve"> PAGEREF _Toc201243403 \h </w:instrText>
            </w:r>
            <w:r>
              <w:rPr>
                <w:noProof/>
                <w:webHidden/>
              </w:rPr>
            </w:r>
            <w:r>
              <w:rPr>
                <w:noProof/>
                <w:webHidden/>
              </w:rPr>
              <w:fldChar w:fldCharType="separate"/>
            </w:r>
            <w:r w:rsidR="005929EC">
              <w:rPr>
                <w:noProof/>
                <w:webHidden/>
              </w:rPr>
              <w:t>11</w:t>
            </w:r>
            <w:r>
              <w:rPr>
                <w:noProof/>
                <w:webHidden/>
              </w:rPr>
              <w:fldChar w:fldCharType="end"/>
            </w:r>
          </w:hyperlink>
        </w:p>
        <w:p w:rsidR="007A2264" w:rsidRDefault="007A2264" w14:paraId="610AB1E1" w14:textId="4C12C3A1">
          <w:pPr>
            <w:pStyle w:val="TOC1"/>
            <w:tabs>
              <w:tab w:val="right" w:leader="dot" w:pos="10223"/>
            </w:tabs>
            <w:rPr>
              <w:noProof/>
            </w:rPr>
          </w:pPr>
          <w:hyperlink w:history="1" w:anchor="_Toc201243404">
            <w:r w:rsidRPr="002553BD">
              <w:rPr>
                <w:rStyle w:val="Hyperlink"/>
                <w:rFonts w:cstheme="minorHAnsi"/>
                <w:i/>
                <w:iCs/>
                <w:noProof/>
              </w:rPr>
              <w:t>Language and Literacy Testing Procedures</w:t>
            </w:r>
            <w:r>
              <w:rPr>
                <w:noProof/>
                <w:webHidden/>
              </w:rPr>
              <w:tab/>
            </w:r>
            <w:r>
              <w:rPr>
                <w:noProof/>
                <w:webHidden/>
              </w:rPr>
              <w:fldChar w:fldCharType="begin"/>
            </w:r>
            <w:r>
              <w:rPr>
                <w:noProof/>
                <w:webHidden/>
              </w:rPr>
              <w:instrText xml:space="preserve"> PAGEREF _Toc201243404 \h </w:instrText>
            </w:r>
            <w:r>
              <w:rPr>
                <w:noProof/>
                <w:webHidden/>
              </w:rPr>
            </w:r>
            <w:r>
              <w:rPr>
                <w:noProof/>
                <w:webHidden/>
              </w:rPr>
              <w:fldChar w:fldCharType="separate"/>
            </w:r>
            <w:r w:rsidR="005929EC">
              <w:rPr>
                <w:noProof/>
                <w:webHidden/>
              </w:rPr>
              <w:t>11</w:t>
            </w:r>
            <w:r>
              <w:rPr>
                <w:noProof/>
                <w:webHidden/>
              </w:rPr>
              <w:fldChar w:fldCharType="end"/>
            </w:r>
          </w:hyperlink>
        </w:p>
        <w:p w:rsidR="007A2264" w:rsidRDefault="007A2264" w14:paraId="7256E205" w14:textId="06C0B068">
          <w:pPr>
            <w:pStyle w:val="TOC1"/>
            <w:tabs>
              <w:tab w:val="right" w:leader="dot" w:pos="10223"/>
            </w:tabs>
            <w:rPr>
              <w:noProof/>
            </w:rPr>
          </w:pPr>
          <w:hyperlink w:history="1" w:anchor="_Toc201243405">
            <w:r w:rsidRPr="002553BD">
              <w:rPr>
                <w:rStyle w:val="Hyperlink"/>
                <w:rFonts w:cs="Calibri"/>
                <w:i/>
                <w:iCs/>
                <w:noProof/>
              </w:rPr>
              <w:t>Acceptance Form</w:t>
            </w:r>
            <w:r>
              <w:rPr>
                <w:noProof/>
                <w:webHidden/>
              </w:rPr>
              <w:tab/>
            </w:r>
            <w:r>
              <w:rPr>
                <w:noProof/>
                <w:webHidden/>
              </w:rPr>
              <w:fldChar w:fldCharType="begin"/>
            </w:r>
            <w:r>
              <w:rPr>
                <w:noProof/>
                <w:webHidden/>
              </w:rPr>
              <w:instrText xml:space="preserve"> PAGEREF _Toc201243405 \h </w:instrText>
            </w:r>
            <w:r>
              <w:rPr>
                <w:noProof/>
                <w:webHidden/>
              </w:rPr>
            </w:r>
            <w:r>
              <w:rPr>
                <w:noProof/>
                <w:webHidden/>
              </w:rPr>
              <w:fldChar w:fldCharType="separate"/>
            </w:r>
            <w:r w:rsidR="005929EC">
              <w:rPr>
                <w:noProof/>
                <w:webHidden/>
              </w:rPr>
              <w:t>11</w:t>
            </w:r>
            <w:r>
              <w:rPr>
                <w:noProof/>
                <w:webHidden/>
              </w:rPr>
              <w:fldChar w:fldCharType="end"/>
            </w:r>
          </w:hyperlink>
        </w:p>
        <w:p w:rsidR="007A2264" w:rsidRDefault="007A2264" w14:paraId="6B759DD1" w14:textId="068189BF">
          <w:pPr>
            <w:pStyle w:val="TOC1"/>
            <w:tabs>
              <w:tab w:val="right" w:leader="dot" w:pos="10223"/>
            </w:tabs>
            <w:rPr>
              <w:noProof/>
            </w:rPr>
          </w:pPr>
          <w:hyperlink w:history="1" w:anchor="_Toc201243408">
            <w:r w:rsidRPr="002553BD">
              <w:rPr>
                <w:rStyle w:val="Hyperlink"/>
                <w:rFonts w:cs="Calibri"/>
                <w:i/>
                <w:iCs/>
                <w:noProof/>
              </w:rPr>
              <w:t>Course Commencement Confirmation</w:t>
            </w:r>
            <w:r>
              <w:rPr>
                <w:noProof/>
                <w:webHidden/>
              </w:rPr>
              <w:tab/>
            </w:r>
            <w:r>
              <w:rPr>
                <w:noProof/>
                <w:webHidden/>
              </w:rPr>
              <w:fldChar w:fldCharType="begin"/>
            </w:r>
            <w:r>
              <w:rPr>
                <w:noProof/>
                <w:webHidden/>
              </w:rPr>
              <w:instrText xml:space="preserve"> PAGEREF _Toc201243408 \h </w:instrText>
            </w:r>
            <w:r>
              <w:rPr>
                <w:noProof/>
                <w:webHidden/>
              </w:rPr>
            </w:r>
            <w:r>
              <w:rPr>
                <w:noProof/>
                <w:webHidden/>
              </w:rPr>
              <w:fldChar w:fldCharType="separate"/>
            </w:r>
            <w:r w:rsidR="005929EC">
              <w:rPr>
                <w:noProof/>
                <w:webHidden/>
              </w:rPr>
              <w:t>11</w:t>
            </w:r>
            <w:r>
              <w:rPr>
                <w:noProof/>
                <w:webHidden/>
              </w:rPr>
              <w:fldChar w:fldCharType="end"/>
            </w:r>
          </w:hyperlink>
        </w:p>
        <w:p w:rsidR="007A2264" w:rsidRDefault="007A2264" w14:paraId="1A344481" w14:textId="11921B50">
          <w:pPr>
            <w:pStyle w:val="TOC1"/>
            <w:tabs>
              <w:tab w:val="right" w:leader="dot" w:pos="10223"/>
            </w:tabs>
            <w:rPr>
              <w:noProof/>
            </w:rPr>
          </w:pPr>
          <w:hyperlink w:history="1" w:anchor="_Toc201243409">
            <w:r w:rsidRPr="002553BD">
              <w:rPr>
                <w:rStyle w:val="Hyperlink"/>
                <w:rFonts w:cs="Calibri"/>
                <w:i/>
                <w:iCs/>
                <w:noProof/>
              </w:rPr>
              <w:t>Course Assessment</w:t>
            </w:r>
            <w:r>
              <w:rPr>
                <w:noProof/>
                <w:webHidden/>
              </w:rPr>
              <w:tab/>
            </w:r>
            <w:r>
              <w:rPr>
                <w:noProof/>
                <w:webHidden/>
              </w:rPr>
              <w:fldChar w:fldCharType="begin"/>
            </w:r>
            <w:r>
              <w:rPr>
                <w:noProof/>
                <w:webHidden/>
              </w:rPr>
              <w:instrText xml:space="preserve"> PAGEREF _Toc201243409 \h </w:instrText>
            </w:r>
            <w:r>
              <w:rPr>
                <w:noProof/>
                <w:webHidden/>
              </w:rPr>
            </w:r>
            <w:r>
              <w:rPr>
                <w:noProof/>
                <w:webHidden/>
              </w:rPr>
              <w:fldChar w:fldCharType="separate"/>
            </w:r>
            <w:r w:rsidR="005929EC">
              <w:rPr>
                <w:noProof/>
                <w:webHidden/>
              </w:rPr>
              <w:t>12</w:t>
            </w:r>
            <w:r>
              <w:rPr>
                <w:noProof/>
                <w:webHidden/>
              </w:rPr>
              <w:fldChar w:fldCharType="end"/>
            </w:r>
          </w:hyperlink>
        </w:p>
        <w:p w:rsidR="007A2264" w:rsidRDefault="007A2264" w14:paraId="6234B9CA" w14:textId="6BD14373">
          <w:pPr>
            <w:pStyle w:val="TOC1"/>
            <w:tabs>
              <w:tab w:val="right" w:leader="dot" w:pos="10223"/>
            </w:tabs>
            <w:rPr>
              <w:noProof/>
            </w:rPr>
          </w:pPr>
          <w:hyperlink w:history="1" w:anchor="_Toc201243410">
            <w:r w:rsidRPr="002553BD">
              <w:rPr>
                <w:rStyle w:val="Hyperlink"/>
                <w:rFonts w:cs="Calibri"/>
                <w:i/>
                <w:iCs/>
                <w:noProof/>
              </w:rPr>
              <w:t>Refund Process</w:t>
            </w:r>
            <w:r>
              <w:rPr>
                <w:noProof/>
                <w:webHidden/>
              </w:rPr>
              <w:tab/>
            </w:r>
            <w:r>
              <w:rPr>
                <w:noProof/>
                <w:webHidden/>
              </w:rPr>
              <w:fldChar w:fldCharType="begin"/>
            </w:r>
            <w:r>
              <w:rPr>
                <w:noProof/>
                <w:webHidden/>
              </w:rPr>
              <w:instrText xml:space="preserve"> PAGEREF _Toc201243410 \h </w:instrText>
            </w:r>
            <w:r>
              <w:rPr>
                <w:noProof/>
                <w:webHidden/>
              </w:rPr>
            </w:r>
            <w:r>
              <w:rPr>
                <w:noProof/>
                <w:webHidden/>
              </w:rPr>
              <w:fldChar w:fldCharType="separate"/>
            </w:r>
            <w:r w:rsidR="005929EC">
              <w:rPr>
                <w:noProof/>
                <w:webHidden/>
              </w:rPr>
              <w:t>12</w:t>
            </w:r>
            <w:r>
              <w:rPr>
                <w:noProof/>
                <w:webHidden/>
              </w:rPr>
              <w:fldChar w:fldCharType="end"/>
            </w:r>
          </w:hyperlink>
        </w:p>
        <w:p w:rsidR="007A2264" w:rsidRDefault="007A2264" w14:paraId="1BC86BAD" w14:textId="11F9F849">
          <w:pPr>
            <w:pStyle w:val="TOC1"/>
            <w:tabs>
              <w:tab w:val="right" w:leader="dot" w:pos="10223"/>
            </w:tabs>
            <w:rPr>
              <w:noProof/>
            </w:rPr>
          </w:pPr>
          <w:hyperlink w:history="1" w:anchor="_Toc201243411">
            <w:r w:rsidRPr="002553BD">
              <w:rPr>
                <w:rStyle w:val="Hyperlink"/>
                <w:rFonts w:cs="Calibri"/>
                <w:i/>
                <w:iCs/>
                <w:noProof/>
              </w:rPr>
              <w:t>Provider Default</w:t>
            </w:r>
            <w:r>
              <w:rPr>
                <w:noProof/>
                <w:webHidden/>
              </w:rPr>
              <w:tab/>
            </w:r>
            <w:r>
              <w:rPr>
                <w:noProof/>
                <w:webHidden/>
              </w:rPr>
              <w:fldChar w:fldCharType="begin"/>
            </w:r>
            <w:r>
              <w:rPr>
                <w:noProof/>
                <w:webHidden/>
              </w:rPr>
              <w:instrText xml:space="preserve"> PAGEREF _Toc201243411 \h </w:instrText>
            </w:r>
            <w:r>
              <w:rPr>
                <w:noProof/>
                <w:webHidden/>
              </w:rPr>
            </w:r>
            <w:r>
              <w:rPr>
                <w:noProof/>
                <w:webHidden/>
              </w:rPr>
              <w:fldChar w:fldCharType="separate"/>
            </w:r>
            <w:r w:rsidR="005929EC">
              <w:rPr>
                <w:noProof/>
                <w:webHidden/>
              </w:rPr>
              <w:t>12</w:t>
            </w:r>
            <w:r>
              <w:rPr>
                <w:noProof/>
                <w:webHidden/>
              </w:rPr>
              <w:fldChar w:fldCharType="end"/>
            </w:r>
          </w:hyperlink>
        </w:p>
        <w:p w:rsidR="007A2264" w:rsidRDefault="007A2264" w14:paraId="72D797E6" w14:textId="26DE113B">
          <w:pPr>
            <w:pStyle w:val="TOC1"/>
            <w:tabs>
              <w:tab w:val="right" w:leader="dot" w:pos="10223"/>
            </w:tabs>
            <w:rPr>
              <w:noProof/>
            </w:rPr>
          </w:pPr>
          <w:hyperlink w:history="1" w:anchor="_Toc201243412">
            <w:r w:rsidRPr="002553BD">
              <w:rPr>
                <w:rStyle w:val="Hyperlink"/>
                <w:rFonts w:cs="Calibri"/>
                <w:i/>
                <w:iCs/>
                <w:noProof/>
              </w:rPr>
              <w:t>Student Support Services</w:t>
            </w:r>
            <w:r>
              <w:rPr>
                <w:noProof/>
                <w:webHidden/>
              </w:rPr>
              <w:tab/>
            </w:r>
            <w:r>
              <w:rPr>
                <w:noProof/>
                <w:webHidden/>
              </w:rPr>
              <w:fldChar w:fldCharType="begin"/>
            </w:r>
            <w:r>
              <w:rPr>
                <w:noProof/>
                <w:webHidden/>
              </w:rPr>
              <w:instrText xml:space="preserve"> PAGEREF _Toc201243412 \h </w:instrText>
            </w:r>
            <w:r>
              <w:rPr>
                <w:noProof/>
                <w:webHidden/>
              </w:rPr>
            </w:r>
            <w:r>
              <w:rPr>
                <w:noProof/>
                <w:webHidden/>
              </w:rPr>
              <w:fldChar w:fldCharType="separate"/>
            </w:r>
            <w:r w:rsidR="005929EC">
              <w:rPr>
                <w:noProof/>
                <w:webHidden/>
              </w:rPr>
              <w:t>13</w:t>
            </w:r>
            <w:r>
              <w:rPr>
                <w:noProof/>
                <w:webHidden/>
              </w:rPr>
              <w:fldChar w:fldCharType="end"/>
            </w:r>
          </w:hyperlink>
        </w:p>
        <w:p w:rsidR="007A2264" w:rsidRDefault="007A2264" w14:paraId="53EB3A68" w14:textId="4FCDD91C">
          <w:pPr>
            <w:pStyle w:val="TOC1"/>
            <w:tabs>
              <w:tab w:val="right" w:leader="dot" w:pos="10223"/>
            </w:tabs>
            <w:rPr>
              <w:noProof/>
            </w:rPr>
          </w:pPr>
          <w:hyperlink w:history="1" w:anchor="_Toc201243413">
            <w:r w:rsidRPr="002553BD">
              <w:rPr>
                <w:rStyle w:val="Hyperlink"/>
                <w:rFonts w:cs="Calibri"/>
                <w:i/>
                <w:iCs/>
                <w:noProof/>
              </w:rPr>
              <w:t>Student Complaints and Appeals Procedures</w:t>
            </w:r>
            <w:r>
              <w:rPr>
                <w:noProof/>
                <w:webHidden/>
              </w:rPr>
              <w:tab/>
            </w:r>
            <w:r>
              <w:rPr>
                <w:noProof/>
                <w:webHidden/>
              </w:rPr>
              <w:fldChar w:fldCharType="begin"/>
            </w:r>
            <w:r>
              <w:rPr>
                <w:noProof/>
                <w:webHidden/>
              </w:rPr>
              <w:instrText xml:space="preserve"> PAGEREF _Toc201243413 \h </w:instrText>
            </w:r>
            <w:r>
              <w:rPr>
                <w:noProof/>
                <w:webHidden/>
              </w:rPr>
            </w:r>
            <w:r>
              <w:rPr>
                <w:noProof/>
                <w:webHidden/>
              </w:rPr>
              <w:fldChar w:fldCharType="separate"/>
            </w:r>
            <w:r w:rsidR="005929EC">
              <w:rPr>
                <w:noProof/>
                <w:webHidden/>
              </w:rPr>
              <w:t>13</w:t>
            </w:r>
            <w:r>
              <w:rPr>
                <w:noProof/>
                <w:webHidden/>
              </w:rPr>
              <w:fldChar w:fldCharType="end"/>
            </w:r>
          </w:hyperlink>
        </w:p>
        <w:p w:rsidR="007A2264" w:rsidRDefault="007A2264" w14:paraId="022C7855" w14:textId="02AF8CB0">
          <w:pPr>
            <w:pStyle w:val="TOC2"/>
            <w:tabs>
              <w:tab w:val="right" w:leader="dot" w:pos="10223"/>
            </w:tabs>
            <w:rPr>
              <w:noProof/>
            </w:rPr>
          </w:pPr>
          <w:hyperlink w:history="1" w:anchor="_Toc201243414">
            <w:r w:rsidRPr="002553BD">
              <w:rPr>
                <w:rStyle w:val="Hyperlink"/>
                <w:rFonts w:cstheme="minorHAnsi"/>
                <w:noProof/>
              </w:rPr>
              <w:t>Step 1: Informal Resolution</w:t>
            </w:r>
            <w:r>
              <w:rPr>
                <w:noProof/>
                <w:webHidden/>
              </w:rPr>
              <w:tab/>
            </w:r>
            <w:r>
              <w:rPr>
                <w:noProof/>
                <w:webHidden/>
              </w:rPr>
              <w:fldChar w:fldCharType="begin"/>
            </w:r>
            <w:r>
              <w:rPr>
                <w:noProof/>
                <w:webHidden/>
              </w:rPr>
              <w:instrText xml:space="preserve"> PAGEREF _Toc201243414 \h </w:instrText>
            </w:r>
            <w:r>
              <w:rPr>
                <w:noProof/>
                <w:webHidden/>
              </w:rPr>
            </w:r>
            <w:r>
              <w:rPr>
                <w:noProof/>
                <w:webHidden/>
              </w:rPr>
              <w:fldChar w:fldCharType="separate"/>
            </w:r>
            <w:r w:rsidR="005929EC">
              <w:rPr>
                <w:noProof/>
                <w:webHidden/>
              </w:rPr>
              <w:t>13</w:t>
            </w:r>
            <w:r>
              <w:rPr>
                <w:noProof/>
                <w:webHidden/>
              </w:rPr>
              <w:fldChar w:fldCharType="end"/>
            </w:r>
          </w:hyperlink>
        </w:p>
        <w:p w:rsidR="007A2264" w:rsidRDefault="007A2264" w14:paraId="7F111277" w14:textId="6C5209B6">
          <w:pPr>
            <w:pStyle w:val="TOC2"/>
            <w:tabs>
              <w:tab w:val="right" w:leader="dot" w:pos="10223"/>
            </w:tabs>
            <w:rPr>
              <w:noProof/>
            </w:rPr>
          </w:pPr>
          <w:hyperlink w:history="1" w:anchor="_Toc201243415">
            <w:r w:rsidRPr="002553BD">
              <w:rPr>
                <w:rStyle w:val="Hyperlink"/>
                <w:rFonts w:cstheme="minorHAnsi"/>
                <w:noProof/>
              </w:rPr>
              <w:t>Step 2: Formal Resolution (Unsatisfactory Outcome can Follow Step 1)</w:t>
            </w:r>
            <w:r>
              <w:rPr>
                <w:noProof/>
                <w:webHidden/>
              </w:rPr>
              <w:tab/>
            </w:r>
            <w:r>
              <w:rPr>
                <w:noProof/>
                <w:webHidden/>
              </w:rPr>
              <w:fldChar w:fldCharType="begin"/>
            </w:r>
            <w:r>
              <w:rPr>
                <w:noProof/>
                <w:webHidden/>
              </w:rPr>
              <w:instrText xml:space="preserve"> PAGEREF _Toc201243415 \h </w:instrText>
            </w:r>
            <w:r>
              <w:rPr>
                <w:noProof/>
                <w:webHidden/>
              </w:rPr>
            </w:r>
            <w:r>
              <w:rPr>
                <w:noProof/>
                <w:webHidden/>
              </w:rPr>
              <w:fldChar w:fldCharType="separate"/>
            </w:r>
            <w:r w:rsidR="005929EC">
              <w:rPr>
                <w:noProof/>
                <w:webHidden/>
              </w:rPr>
              <w:t>13</w:t>
            </w:r>
            <w:r>
              <w:rPr>
                <w:noProof/>
                <w:webHidden/>
              </w:rPr>
              <w:fldChar w:fldCharType="end"/>
            </w:r>
          </w:hyperlink>
        </w:p>
        <w:p w:rsidR="007A2264" w:rsidRDefault="007A2264" w14:paraId="4CFE6B46" w14:textId="42F98AE7">
          <w:pPr>
            <w:pStyle w:val="TOC2"/>
            <w:tabs>
              <w:tab w:val="right" w:leader="dot" w:pos="10223"/>
            </w:tabs>
            <w:rPr>
              <w:noProof/>
            </w:rPr>
          </w:pPr>
          <w:hyperlink w:history="1" w:anchor="_Toc201243416">
            <w:r w:rsidRPr="002553BD">
              <w:rPr>
                <w:rStyle w:val="Hyperlink"/>
                <w:rFonts w:cstheme="minorHAnsi"/>
                <w:noProof/>
              </w:rPr>
              <w:t>Step 3: External Appeal (External Mediation Through Independent External Body)</w:t>
            </w:r>
            <w:r>
              <w:rPr>
                <w:noProof/>
                <w:webHidden/>
              </w:rPr>
              <w:tab/>
            </w:r>
            <w:r>
              <w:rPr>
                <w:noProof/>
                <w:webHidden/>
              </w:rPr>
              <w:fldChar w:fldCharType="begin"/>
            </w:r>
            <w:r>
              <w:rPr>
                <w:noProof/>
                <w:webHidden/>
              </w:rPr>
              <w:instrText xml:space="preserve"> PAGEREF _Toc201243416 \h </w:instrText>
            </w:r>
            <w:r>
              <w:rPr>
                <w:noProof/>
                <w:webHidden/>
              </w:rPr>
            </w:r>
            <w:r>
              <w:rPr>
                <w:noProof/>
                <w:webHidden/>
              </w:rPr>
              <w:fldChar w:fldCharType="separate"/>
            </w:r>
            <w:r w:rsidR="005929EC">
              <w:rPr>
                <w:noProof/>
                <w:webHidden/>
              </w:rPr>
              <w:t>13</w:t>
            </w:r>
            <w:r>
              <w:rPr>
                <w:noProof/>
                <w:webHidden/>
              </w:rPr>
              <w:fldChar w:fldCharType="end"/>
            </w:r>
          </w:hyperlink>
        </w:p>
        <w:p w:rsidR="007A2264" w:rsidRDefault="007A2264" w14:paraId="57663990" w14:textId="4FDE4242">
          <w:pPr>
            <w:pStyle w:val="TOC1"/>
            <w:tabs>
              <w:tab w:val="right" w:leader="dot" w:pos="10223"/>
            </w:tabs>
            <w:rPr>
              <w:noProof/>
            </w:rPr>
          </w:pPr>
          <w:hyperlink w:history="1" w:anchor="_Toc201243417">
            <w:r w:rsidRPr="002553BD">
              <w:rPr>
                <w:rStyle w:val="Hyperlink"/>
                <w:rFonts w:cstheme="minorHAnsi"/>
                <w:i/>
                <w:iCs/>
                <w:noProof/>
              </w:rPr>
              <w:t>Course Credit Transfer and Recognition of Prior Learning</w:t>
            </w:r>
            <w:r>
              <w:rPr>
                <w:noProof/>
                <w:webHidden/>
              </w:rPr>
              <w:tab/>
            </w:r>
            <w:r>
              <w:rPr>
                <w:noProof/>
                <w:webHidden/>
              </w:rPr>
              <w:fldChar w:fldCharType="begin"/>
            </w:r>
            <w:r>
              <w:rPr>
                <w:noProof/>
                <w:webHidden/>
              </w:rPr>
              <w:instrText xml:space="preserve"> PAGEREF _Toc201243417 \h </w:instrText>
            </w:r>
            <w:r>
              <w:rPr>
                <w:noProof/>
                <w:webHidden/>
              </w:rPr>
            </w:r>
            <w:r>
              <w:rPr>
                <w:noProof/>
                <w:webHidden/>
              </w:rPr>
              <w:fldChar w:fldCharType="separate"/>
            </w:r>
            <w:r w:rsidR="005929EC">
              <w:rPr>
                <w:noProof/>
                <w:webHidden/>
              </w:rPr>
              <w:t>14</w:t>
            </w:r>
            <w:r>
              <w:rPr>
                <w:noProof/>
                <w:webHidden/>
              </w:rPr>
              <w:fldChar w:fldCharType="end"/>
            </w:r>
          </w:hyperlink>
        </w:p>
        <w:p w:rsidR="007A2264" w:rsidRDefault="007A2264" w14:paraId="07BB410D" w14:textId="5C962026">
          <w:pPr>
            <w:pStyle w:val="TOC2"/>
            <w:tabs>
              <w:tab w:val="right" w:leader="dot" w:pos="10223"/>
            </w:tabs>
            <w:rPr>
              <w:noProof/>
            </w:rPr>
          </w:pPr>
          <w:hyperlink w:history="1" w:anchor="_Toc201243418">
            <w:r w:rsidRPr="002553BD">
              <w:rPr>
                <w:rStyle w:val="Hyperlink"/>
                <w:rFonts w:cstheme="minorHAnsi"/>
                <w:i/>
                <w:iCs/>
                <w:noProof/>
              </w:rPr>
              <w:t>Credit Transfer:</w:t>
            </w:r>
            <w:r>
              <w:rPr>
                <w:noProof/>
                <w:webHidden/>
              </w:rPr>
              <w:tab/>
            </w:r>
            <w:r>
              <w:rPr>
                <w:noProof/>
                <w:webHidden/>
              </w:rPr>
              <w:fldChar w:fldCharType="begin"/>
            </w:r>
            <w:r>
              <w:rPr>
                <w:noProof/>
                <w:webHidden/>
              </w:rPr>
              <w:instrText xml:space="preserve"> PAGEREF _Toc201243418 \h </w:instrText>
            </w:r>
            <w:r>
              <w:rPr>
                <w:noProof/>
                <w:webHidden/>
              </w:rPr>
            </w:r>
            <w:r>
              <w:rPr>
                <w:noProof/>
                <w:webHidden/>
              </w:rPr>
              <w:fldChar w:fldCharType="separate"/>
            </w:r>
            <w:r w:rsidR="005929EC">
              <w:rPr>
                <w:noProof/>
                <w:webHidden/>
              </w:rPr>
              <w:t>14</w:t>
            </w:r>
            <w:r>
              <w:rPr>
                <w:noProof/>
                <w:webHidden/>
              </w:rPr>
              <w:fldChar w:fldCharType="end"/>
            </w:r>
          </w:hyperlink>
        </w:p>
        <w:p w:rsidR="007A2264" w:rsidRDefault="007A2264" w14:paraId="35BB4D3D" w14:textId="1A9B5840">
          <w:pPr>
            <w:pStyle w:val="TOC2"/>
            <w:tabs>
              <w:tab w:val="right" w:leader="dot" w:pos="10223"/>
            </w:tabs>
            <w:rPr>
              <w:noProof/>
            </w:rPr>
          </w:pPr>
          <w:hyperlink w:history="1" w:anchor="_Toc201243419">
            <w:r w:rsidRPr="002553BD">
              <w:rPr>
                <w:rStyle w:val="Hyperlink"/>
                <w:rFonts w:cs="Calibri"/>
                <w:i/>
                <w:iCs/>
                <w:noProof/>
              </w:rPr>
              <w:t>Recognition of Prior Learning (RPL)</w:t>
            </w:r>
            <w:r>
              <w:rPr>
                <w:noProof/>
                <w:webHidden/>
              </w:rPr>
              <w:tab/>
            </w:r>
            <w:r>
              <w:rPr>
                <w:noProof/>
                <w:webHidden/>
              </w:rPr>
              <w:fldChar w:fldCharType="begin"/>
            </w:r>
            <w:r>
              <w:rPr>
                <w:noProof/>
                <w:webHidden/>
              </w:rPr>
              <w:instrText xml:space="preserve"> PAGEREF _Toc201243419 \h </w:instrText>
            </w:r>
            <w:r>
              <w:rPr>
                <w:noProof/>
                <w:webHidden/>
              </w:rPr>
            </w:r>
            <w:r>
              <w:rPr>
                <w:noProof/>
                <w:webHidden/>
              </w:rPr>
              <w:fldChar w:fldCharType="separate"/>
            </w:r>
            <w:r w:rsidR="005929EC">
              <w:rPr>
                <w:noProof/>
                <w:webHidden/>
              </w:rPr>
              <w:t>14</w:t>
            </w:r>
            <w:r>
              <w:rPr>
                <w:noProof/>
                <w:webHidden/>
              </w:rPr>
              <w:fldChar w:fldCharType="end"/>
            </w:r>
          </w:hyperlink>
        </w:p>
        <w:p w:rsidR="007A2264" w:rsidRDefault="007A2264" w14:paraId="6D8EFBDE" w14:textId="01667A9F">
          <w:pPr>
            <w:pStyle w:val="TOC1"/>
            <w:tabs>
              <w:tab w:val="right" w:leader="dot" w:pos="10223"/>
            </w:tabs>
            <w:rPr>
              <w:noProof/>
            </w:rPr>
          </w:pPr>
          <w:hyperlink w:history="1" w:anchor="_Toc201243420">
            <w:r w:rsidRPr="002553BD">
              <w:rPr>
                <w:rStyle w:val="Hyperlink"/>
                <w:rFonts w:cs="Calibri"/>
                <w:i/>
                <w:iCs/>
                <w:noProof/>
              </w:rPr>
              <w:t>Assessment Policy/Re-Assessment Policy</w:t>
            </w:r>
            <w:r>
              <w:rPr>
                <w:noProof/>
                <w:webHidden/>
              </w:rPr>
              <w:tab/>
            </w:r>
            <w:r>
              <w:rPr>
                <w:noProof/>
                <w:webHidden/>
              </w:rPr>
              <w:fldChar w:fldCharType="begin"/>
            </w:r>
            <w:r>
              <w:rPr>
                <w:noProof/>
                <w:webHidden/>
              </w:rPr>
              <w:instrText xml:space="preserve"> PAGEREF _Toc201243420 \h </w:instrText>
            </w:r>
            <w:r>
              <w:rPr>
                <w:noProof/>
                <w:webHidden/>
              </w:rPr>
            </w:r>
            <w:r>
              <w:rPr>
                <w:noProof/>
                <w:webHidden/>
              </w:rPr>
              <w:fldChar w:fldCharType="separate"/>
            </w:r>
            <w:r w:rsidR="005929EC">
              <w:rPr>
                <w:noProof/>
                <w:webHidden/>
              </w:rPr>
              <w:t>14</w:t>
            </w:r>
            <w:r>
              <w:rPr>
                <w:noProof/>
                <w:webHidden/>
              </w:rPr>
              <w:fldChar w:fldCharType="end"/>
            </w:r>
          </w:hyperlink>
        </w:p>
        <w:p w:rsidR="007A2264" w:rsidRDefault="007A2264" w14:paraId="21616445" w14:textId="289CA57A">
          <w:pPr>
            <w:pStyle w:val="TOC1"/>
            <w:tabs>
              <w:tab w:val="right" w:leader="dot" w:pos="10223"/>
            </w:tabs>
            <w:rPr>
              <w:noProof/>
            </w:rPr>
          </w:pPr>
          <w:hyperlink w:history="1" w:anchor="_Toc201243421">
            <w:r w:rsidRPr="002553BD">
              <w:rPr>
                <w:rStyle w:val="Hyperlink"/>
                <w:rFonts w:cstheme="minorHAnsi"/>
                <w:i/>
                <w:iCs/>
                <w:noProof/>
              </w:rPr>
              <w:t>Principles of Training and Assessment</w:t>
            </w:r>
            <w:r>
              <w:rPr>
                <w:noProof/>
                <w:webHidden/>
              </w:rPr>
              <w:tab/>
            </w:r>
            <w:r>
              <w:rPr>
                <w:noProof/>
                <w:webHidden/>
              </w:rPr>
              <w:fldChar w:fldCharType="begin"/>
            </w:r>
            <w:r>
              <w:rPr>
                <w:noProof/>
                <w:webHidden/>
              </w:rPr>
              <w:instrText xml:space="preserve"> PAGEREF _Toc201243421 \h </w:instrText>
            </w:r>
            <w:r>
              <w:rPr>
                <w:noProof/>
                <w:webHidden/>
              </w:rPr>
            </w:r>
            <w:r>
              <w:rPr>
                <w:noProof/>
                <w:webHidden/>
              </w:rPr>
              <w:fldChar w:fldCharType="separate"/>
            </w:r>
            <w:r w:rsidR="005929EC">
              <w:rPr>
                <w:noProof/>
                <w:webHidden/>
              </w:rPr>
              <w:t>14</w:t>
            </w:r>
            <w:r>
              <w:rPr>
                <w:noProof/>
                <w:webHidden/>
              </w:rPr>
              <w:fldChar w:fldCharType="end"/>
            </w:r>
          </w:hyperlink>
        </w:p>
        <w:p w:rsidR="007A2264" w:rsidRDefault="007A2264" w14:paraId="30505ED8" w14:textId="34E1643C">
          <w:pPr>
            <w:pStyle w:val="TOC1"/>
            <w:tabs>
              <w:tab w:val="right" w:leader="dot" w:pos="10223"/>
            </w:tabs>
            <w:rPr>
              <w:noProof/>
            </w:rPr>
          </w:pPr>
          <w:hyperlink w:history="1" w:anchor="_Toc201243422">
            <w:r w:rsidRPr="002553BD">
              <w:rPr>
                <w:rStyle w:val="Hyperlink"/>
                <w:rFonts w:cs="Calibri"/>
                <w:i/>
                <w:iCs/>
                <w:noProof/>
              </w:rPr>
              <w:t>Quality Training and Assessment Principles</w:t>
            </w:r>
            <w:r>
              <w:rPr>
                <w:noProof/>
                <w:webHidden/>
              </w:rPr>
              <w:tab/>
            </w:r>
            <w:r>
              <w:rPr>
                <w:noProof/>
                <w:webHidden/>
              </w:rPr>
              <w:fldChar w:fldCharType="begin"/>
            </w:r>
            <w:r>
              <w:rPr>
                <w:noProof/>
                <w:webHidden/>
              </w:rPr>
              <w:instrText xml:space="preserve"> PAGEREF _Toc201243422 \h </w:instrText>
            </w:r>
            <w:r>
              <w:rPr>
                <w:noProof/>
                <w:webHidden/>
              </w:rPr>
            </w:r>
            <w:r>
              <w:rPr>
                <w:noProof/>
                <w:webHidden/>
              </w:rPr>
              <w:fldChar w:fldCharType="separate"/>
            </w:r>
            <w:r w:rsidR="005929EC">
              <w:rPr>
                <w:noProof/>
                <w:webHidden/>
              </w:rPr>
              <w:t>15</w:t>
            </w:r>
            <w:r>
              <w:rPr>
                <w:noProof/>
                <w:webHidden/>
              </w:rPr>
              <w:fldChar w:fldCharType="end"/>
            </w:r>
          </w:hyperlink>
        </w:p>
        <w:p w:rsidR="007A2264" w:rsidRDefault="007A2264" w14:paraId="16534BA7" w14:textId="3867F6C6">
          <w:pPr>
            <w:pStyle w:val="TOC1"/>
            <w:tabs>
              <w:tab w:val="right" w:leader="dot" w:pos="10223"/>
            </w:tabs>
            <w:rPr>
              <w:noProof/>
            </w:rPr>
          </w:pPr>
          <w:hyperlink w:history="1" w:anchor="_Toc201243423">
            <w:r w:rsidRPr="002553BD">
              <w:rPr>
                <w:rStyle w:val="Hyperlink"/>
                <w:rFonts w:cs="Calibri"/>
                <w:i/>
                <w:iCs/>
                <w:noProof/>
              </w:rPr>
              <w:t>Candidate With Special Needs</w:t>
            </w:r>
            <w:r>
              <w:rPr>
                <w:noProof/>
                <w:webHidden/>
              </w:rPr>
              <w:tab/>
            </w:r>
            <w:r>
              <w:rPr>
                <w:noProof/>
                <w:webHidden/>
              </w:rPr>
              <w:fldChar w:fldCharType="begin"/>
            </w:r>
            <w:r>
              <w:rPr>
                <w:noProof/>
                <w:webHidden/>
              </w:rPr>
              <w:instrText xml:space="preserve"> PAGEREF _Toc201243423 \h </w:instrText>
            </w:r>
            <w:r>
              <w:rPr>
                <w:noProof/>
                <w:webHidden/>
              </w:rPr>
            </w:r>
            <w:r>
              <w:rPr>
                <w:noProof/>
                <w:webHidden/>
              </w:rPr>
              <w:fldChar w:fldCharType="separate"/>
            </w:r>
            <w:r w:rsidR="005929EC">
              <w:rPr>
                <w:noProof/>
                <w:webHidden/>
              </w:rPr>
              <w:t>16</w:t>
            </w:r>
            <w:r>
              <w:rPr>
                <w:noProof/>
                <w:webHidden/>
              </w:rPr>
              <w:fldChar w:fldCharType="end"/>
            </w:r>
          </w:hyperlink>
        </w:p>
        <w:p w:rsidR="007A2264" w:rsidRDefault="007A2264" w14:paraId="148A0E94" w14:textId="5E0EA8EF">
          <w:pPr>
            <w:pStyle w:val="TOC1"/>
            <w:tabs>
              <w:tab w:val="right" w:leader="dot" w:pos="10223"/>
            </w:tabs>
            <w:rPr>
              <w:noProof/>
            </w:rPr>
          </w:pPr>
          <w:hyperlink w:history="1" w:anchor="_Toc201243424">
            <w:r w:rsidRPr="002553BD">
              <w:rPr>
                <w:rStyle w:val="Hyperlink"/>
                <w:rFonts w:cstheme="minorHAnsi"/>
                <w:i/>
                <w:iCs/>
                <w:noProof/>
              </w:rPr>
              <w:t>Privacy</w:t>
            </w:r>
            <w:r>
              <w:rPr>
                <w:noProof/>
                <w:webHidden/>
              </w:rPr>
              <w:tab/>
            </w:r>
            <w:r>
              <w:rPr>
                <w:noProof/>
                <w:webHidden/>
              </w:rPr>
              <w:fldChar w:fldCharType="begin"/>
            </w:r>
            <w:r>
              <w:rPr>
                <w:noProof/>
                <w:webHidden/>
              </w:rPr>
              <w:instrText xml:space="preserve"> PAGEREF _Toc201243424 \h </w:instrText>
            </w:r>
            <w:r>
              <w:rPr>
                <w:noProof/>
                <w:webHidden/>
              </w:rPr>
            </w:r>
            <w:r>
              <w:rPr>
                <w:noProof/>
                <w:webHidden/>
              </w:rPr>
              <w:fldChar w:fldCharType="separate"/>
            </w:r>
            <w:r w:rsidR="005929EC">
              <w:rPr>
                <w:noProof/>
                <w:webHidden/>
              </w:rPr>
              <w:t>16</w:t>
            </w:r>
            <w:r>
              <w:rPr>
                <w:noProof/>
                <w:webHidden/>
              </w:rPr>
              <w:fldChar w:fldCharType="end"/>
            </w:r>
          </w:hyperlink>
        </w:p>
        <w:p w:rsidR="007A2264" w:rsidRDefault="007A2264" w14:paraId="0F5DED21" w14:textId="3BF56EC3">
          <w:pPr>
            <w:pStyle w:val="TOC1"/>
            <w:tabs>
              <w:tab w:val="right" w:leader="dot" w:pos="10223"/>
            </w:tabs>
            <w:rPr>
              <w:noProof/>
            </w:rPr>
          </w:pPr>
          <w:hyperlink w:history="1" w:anchor="_Toc201243425">
            <w:r w:rsidRPr="002553BD">
              <w:rPr>
                <w:rStyle w:val="Hyperlink"/>
                <w:rFonts w:cs="Calibri"/>
                <w:i/>
                <w:iCs/>
                <w:noProof/>
              </w:rPr>
              <w:t>Disclaimer and Privacy Statement</w:t>
            </w:r>
            <w:r>
              <w:rPr>
                <w:noProof/>
                <w:webHidden/>
              </w:rPr>
              <w:tab/>
            </w:r>
            <w:r>
              <w:rPr>
                <w:noProof/>
                <w:webHidden/>
              </w:rPr>
              <w:fldChar w:fldCharType="begin"/>
            </w:r>
            <w:r>
              <w:rPr>
                <w:noProof/>
                <w:webHidden/>
              </w:rPr>
              <w:instrText xml:space="preserve"> PAGEREF _Toc201243425 \h </w:instrText>
            </w:r>
            <w:r>
              <w:rPr>
                <w:noProof/>
                <w:webHidden/>
              </w:rPr>
            </w:r>
            <w:r>
              <w:rPr>
                <w:noProof/>
                <w:webHidden/>
              </w:rPr>
              <w:fldChar w:fldCharType="separate"/>
            </w:r>
            <w:r w:rsidR="005929EC">
              <w:rPr>
                <w:noProof/>
                <w:webHidden/>
              </w:rPr>
              <w:t>16</w:t>
            </w:r>
            <w:r>
              <w:rPr>
                <w:noProof/>
                <w:webHidden/>
              </w:rPr>
              <w:fldChar w:fldCharType="end"/>
            </w:r>
          </w:hyperlink>
        </w:p>
        <w:p w:rsidR="007A2264" w:rsidRDefault="007A2264" w14:paraId="1B067AC1" w14:textId="4E9F2FAD">
          <w:r>
            <w:rPr>
              <w:b/>
              <w:bCs/>
              <w:noProof/>
            </w:rPr>
            <w:fldChar w:fldCharType="end"/>
          </w:r>
        </w:p>
      </w:sdtContent>
    </w:sdt>
    <w:p w:rsidR="0004198E" w:rsidP="00125E6A" w:rsidRDefault="0004198E" w14:paraId="693CB762" w14:textId="77777777">
      <w:pPr>
        <w:spacing w:after="0" w:afterAutospacing="0"/>
        <w:jc w:val="left"/>
        <w:rPr>
          <w:rFonts w:asciiTheme="minorHAnsi" w:hAnsiTheme="minorHAnsi" w:cstheme="minorHAnsi"/>
        </w:rPr>
      </w:pPr>
    </w:p>
    <w:p w:rsidR="0004198E" w:rsidP="00125E6A" w:rsidRDefault="0004198E" w14:paraId="0C401AEB" w14:textId="77777777">
      <w:pPr>
        <w:spacing w:after="0" w:afterAutospacing="0"/>
        <w:jc w:val="left"/>
        <w:rPr>
          <w:rFonts w:asciiTheme="minorHAnsi" w:hAnsiTheme="minorHAnsi" w:cstheme="minorHAnsi"/>
        </w:rPr>
      </w:pPr>
    </w:p>
    <w:p w:rsidR="0004198E" w:rsidP="00125E6A" w:rsidRDefault="0004198E" w14:paraId="599F2E15" w14:textId="77777777">
      <w:pPr>
        <w:spacing w:after="0" w:afterAutospacing="0"/>
        <w:jc w:val="left"/>
        <w:rPr>
          <w:rFonts w:asciiTheme="minorHAnsi" w:hAnsiTheme="minorHAnsi" w:cstheme="minorHAnsi"/>
        </w:rPr>
      </w:pPr>
    </w:p>
    <w:p w:rsidR="0004198E" w:rsidP="00125E6A" w:rsidRDefault="0004198E" w14:paraId="07712EF9" w14:textId="77777777">
      <w:pPr>
        <w:spacing w:after="0" w:afterAutospacing="0"/>
        <w:jc w:val="left"/>
        <w:rPr>
          <w:rFonts w:asciiTheme="minorHAnsi" w:hAnsiTheme="minorHAnsi" w:cstheme="minorHAnsi"/>
        </w:rPr>
      </w:pPr>
    </w:p>
    <w:p w:rsidR="0004198E" w:rsidP="00125E6A" w:rsidRDefault="0004198E" w14:paraId="14D38FA5" w14:textId="77777777">
      <w:pPr>
        <w:spacing w:after="0" w:afterAutospacing="0"/>
        <w:jc w:val="left"/>
        <w:rPr>
          <w:rFonts w:asciiTheme="minorHAnsi" w:hAnsiTheme="minorHAnsi" w:cstheme="minorHAnsi"/>
        </w:rPr>
      </w:pPr>
    </w:p>
    <w:p w:rsidR="0004198E" w:rsidP="00125E6A" w:rsidRDefault="0004198E" w14:paraId="41863B0F" w14:textId="77777777">
      <w:pPr>
        <w:spacing w:after="0" w:afterAutospacing="0"/>
        <w:jc w:val="left"/>
        <w:rPr>
          <w:rFonts w:asciiTheme="minorHAnsi" w:hAnsiTheme="minorHAnsi" w:cstheme="minorHAnsi"/>
        </w:rPr>
      </w:pPr>
    </w:p>
    <w:p w:rsidRPr="00E109DC" w:rsidR="0004198E" w:rsidP="00125E6A" w:rsidRDefault="0004198E" w14:paraId="40A474E1" w14:textId="77777777">
      <w:pPr>
        <w:spacing w:after="0" w:afterAutospacing="0"/>
        <w:jc w:val="left"/>
        <w:rPr>
          <w:rFonts w:asciiTheme="minorHAnsi" w:hAnsiTheme="minorHAnsi" w:cstheme="minorHAnsi"/>
        </w:rPr>
      </w:pPr>
    </w:p>
    <w:p w:rsidRPr="00E109DC" w:rsidR="004C6910" w:rsidP="00125E6A" w:rsidRDefault="00000000" w14:paraId="44465B6A" w14:textId="3196F3CE">
      <w:pPr>
        <w:spacing w:after="0" w:afterAutospacing="0"/>
        <w:jc w:val="left"/>
        <w:rPr>
          <w:rFonts w:asciiTheme="minorHAnsi" w:hAnsiTheme="minorHAnsi" w:cstheme="minorHAnsi"/>
        </w:rPr>
      </w:pPr>
      <w:r>
        <w:rPr>
          <w:rFonts w:cstheme="minorHAnsi"/>
          <w:noProof/>
        </w:rPr>
        <w:pict w14:anchorId="25B47F62">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2051" style="position:absolute;margin-left:12.75pt;margin-top:-.1pt;width:103.5pt;height:83.25pt;z-index:-251658240;mso-position-horizontal-relative:text;mso-position-vertical-relative:text" type="#_x0000_t75">
            <v:imagedata o:title="" r:id="rId8"/>
          </v:shape>
        </w:pict>
      </w:r>
    </w:p>
    <w:p w:rsidRPr="00E109DC" w:rsidR="005C2A35" w:rsidP="00125E6A" w:rsidRDefault="005C2A35" w14:paraId="5A2DDA55" w14:textId="77777777">
      <w:pPr>
        <w:spacing w:after="0" w:afterAutospacing="0"/>
        <w:jc w:val="left"/>
        <w:rPr>
          <w:rFonts w:asciiTheme="minorHAnsi" w:hAnsiTheme="minorHAnsi" w:cstheme="minorHAnsi"/>
        </w:rPr>
      </w:pPr>
    </w:p>
    <w:tbl>
      <w:tblPr>
        <w:tblW w:w="0" w:type="auto"/>
        <w:tblLook w:val="04A0" w:firstRow="1" w:lastRow="0" w:firstColumn="1" w:lastColumn="0" w:noHBand="0" w:noVBand="1"/>
      </w:tblPr>
      <w:tblGrid>
        <w:gridCol w:w="3277"/>
        <w:gridCol w:w="3278"/>
        <w:gridCol w:w="3278"/>
      </w:tblGrid>
      <w:tr w:rsidRPr="00E109DC" w:rsidR="00C9277D" w:rsidTr="00DD3139" w14:paraId="49D06328" w14:textId="77777777">
        <w:tc>
          <w:tcPr>
            <w:tcW w:w="3277" w:type="dxa"/>
          </w:tcPr>
          <w:p w:rsidRPr="00E109DC" w:rsidR="00C9277D" w:rsidP="0074119B" w:rsidRDefault="00C9277D" w14:paraId="2C1DCD24" w14:textId="77777777">
            <w:pPr>
              <w:spacing w:after="0" w:afterAutospacing="0"/>
              <w:jc w:val="both"/>
              <w:rPr>
                <w:rFonts w:asciiTheme="minorHAnsi" w:hAnsiTheme="minorHAnsi" w:cstheme="minorHAnsi"/>
              </w:rPr>
            </w:pPr>
          </w:p>
        </w:tc>
        <w:tc>
          <w:tcPr>
            <w:tcW w:w="3278" w:type="dxa"/>
          </w:tcPr>
          <w:p w:rsidRPr="00E109DC" w:rsidR="00C9277D" w:rsidP="00DD3139" w:rsidRDefault="00BD40BE" w14:paraId="0E53A4E4" w14:textId="77777777">
            <w:pPr>
              <w:spacing w:after="0" w:afterAutospacing="0"/>
              <w:rPr>
                <w:rFonts w:asciiTheme="minorHAnsi" w:hAnsiTheme="minorHAnsi" w:cstheme="minorHAnsi"/>
              </w:rPr>
            </w:pPr>
            <w:r w:rsidRPr="00E109DC">
              <w:rPr>
                <w:rFonts w:asciiTheme="minorHAnsi" w:hAnsiTheme="minorHAnsi" w:cstheme="minorHAnsi"/>
                <w:noProof/>
                <w:lang w:val="en-AU" w:eastAsia="en-AU"/>
              </w:rPr>
              <w:drawing>
                <wp:anchor distT="0" distB="0" distL="114300" distR="114300" simplePos="0" relativeHeight="251657216" behindDoc="0" locked="0" layoutInCell="1" allowOverlap="0" wp14:anchorId="18879F2E" wp14:editId="25F2739D">
                  <wp:simplePos x="0" y="0"/>
                  <wp:positionH relativeFrom="column">
                    <wp:posOffset>5413375</wp:posOffset>
                  </wp:positionH>
                  <wp:positionV relativeFrom="paragraph">
                    <wp:posOffset>2739390</wp:posOffset>
                  </wp:positionV>
                  <wp:extent cx="1139825" cy="949960"/>
                  <wp:effectExtent l="19050" t="0" r="3175" b="0"/>
                  <wp:wrapNone/>
                  <wp:docPr id="13" name="Picture 7" descr="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1"/>
                          <pic:cNvPicPr>
                            <a:picLocks noChangeAspect="1" noChangeArrowheads="1"/>
                          </pic:cNvPicPr>
                        </pic:nvPicPr>
                        <pic:blipFill>
                          <a:blip r:embed="rId9" cstate="print"/>
                          <a:srcRect l="19733" t="23097" r="22942" b="43231"/>
                          <a:stretch>
                            <a:fillRect/>
                          </a:stretch>
                        </pic:blipFill>
                        <pic:spPr bwMode="auto">
                          <a:xfrm>
                            <a:off x="0" y="0"/>
                            <a:ext cx="1139825" cy="949960"/>
                          </a:xfrm>
                          <a:prstGeom prst="rect">
                            <a:avLst/>
                          </a:prstGeom>
                          <a:noFill/>
                          <a:ln w="9525">
                            <a:noFill/>
                            <a:miter lim="800000"/>
                            <a:headEnd/>
                            <a:tailEnd/>
                          </a:ln>
                        </pic:spPr>
                      </pic:pic>
                    </a:graphicData>
                  </a:graphic>
                </wp:anchor>
              </w:drawing>
            </w:r>
          </w:p>
        </w:tc>
        <w:tc>
          <w:tcPr>
            <w:tcW w:w="3278" w:type="dxa"/>
          </w:tcPr>
          <w:p w:rsidRPr="00E109DC" w:rsidR="00C9277D" w:rsidP="006B7765" w:rsidRDefault="00C9277D" w14:paraId="39E964E4" w14:textId="77777777">
            <w:pPr>
              <w:spacing w:after="0" w:afterAutospacing="0"/>
              <w:rPr>
                <w:rFonts w:asciiTheme="minorHAnsi" w:hAnsiTheme="minorHAnsi" w:cstheme="minorHAnsi"/>
              </w:rPr>
            </w:pPr>
          </w:p>
        </w:tc>
      </w:tr>
    </w:tbl>
    <w:p w:rsidRPr="00BF7580" w:rsidR="00787EB4" w:rsidP="00787EB4" w:rsidRDefault="00787EB4" w14:paraId="5A78D7B0" w14:textId="77777777">
      <w:pPr>
        <w:pStyle w:val="Heading2"/>
        <w:jc w:val="both"/>
        <w:rPr>
          <w:rFonts w:asciiTheme="minorHAnsi" w:hAnsiTheme="minorHAnsi" w:cstheme="minorHAnsi"/>
          <w:sz w:val="22"/>
          <w:szCs w:val="22"/>
        </w:rPr>
      </w:pPr>
    </w:p>
    <w:p w:rsidR="008841F4" w:rsidP="00BF7580" w:rsidRDefault="008841F4" w14:paraId="68F752D4" w14:textId="77777777">
      <w:pPr>
        <w:spacing w:after="0" w:afterAutospacing="0"/>
        <w:jc w:val="left"/>
        <w:rPr>
          <w:rFonts w:asciiTheme="minorHAnsi" w:hAnsiTheme="minorHAnsi" w:cstheme="minorHAnsi"/>
          <w:b/>
        </w:rPr>
      </w:pPr>
    </w:p>
    <w:p w:rsidR="008841F4" w:rsidP="00BF7580" w:rsidRDefault="008841F4" w14:paraId="73316B53" w14:textId="77777777">
      <w:pPr>
        <w:spacing w:after="0" w:afterAutospacing="0"/>
        <w:jc w:val="left"/>
        <w:rPr>
          <w:rFonts w:asciiTheme="minorHAnsi" w:hAnsiTheme="minorHAnsi" w:cstheme="minorHAnsi"/>
          <w:b/>
        </w:rPr>
      </w:pPr>
    </w:p>
    <w:p w:rsidR="00E60C2B" w:rsidRDefault="00E60C2B" w14:paraId="49EF46F6" w14:textId="77777777">
      <w:pPr>
        <w:spacing w:after="0" w:afterAutospacing="0"/>
        <w:jc w:val="left"/>
        <w:rPr>
          <w:rFonts w:asciiTheme="minorHAnsi" w:hAnsiTheme="minorHAnsi" w:cstheme="minorHAnsi"/>
          <w:b/>
        </w:rPr>
      </w:pPr>
      <w:r>
        <w:rPr>
          <w:rFonts w:asciiTheme="minorHAnsi" w:hAnsiTheme="minorHAnsi" w:cstheme="minorHAnsi"/>
          <w:b/>
        </w:rPr>
        <w:br w:type="page"/>
      </w:r>
    </w:p>
    <w:p w:rsidRPr="00A14941" w:rsidR="00787EB4" w:rsidP="000D6412" w:rsidRDefault="00787EB4" w14:paraId="7B823649" w14:textId="0D4AAFDB">
      <w:pPr>
        <w:pStyle w:val="Heading1"/>
        <w:spacing w:before="0" w:afterAutospacing="0"/>
        <w:jc w:val="left"/>
        <w:rPr>
          <w:rFonts w:ascii="Calibri" w:hAnsi="Calibri" w:cs="Calibri"/>
          <w:i/>
          <w:iCs/>
          <w:color w:val="auto"/>
          <w:sz w:val="32"/>
          <w:szCs w:val="32"/>
        </w:rPr>
      </w:pPr>
      <w:bookmarkStart w:name="_Toc201243382" w:id="1"/>
      <w:r w:rsidRPr="00A14941">
        <w:rPr>
          <w:rFonts w:ascii="Calibri" w:hAnsi="Calibri" w:cs="Calibri"/>
          <w:i/>
          <w:iCs/>
          <w:color w:val="auto"/>
          <w:sz w:val="32"/>
          <w:szCs w:val="32"/>
        </w:rPr>
        <w:t>Introduction</w:t>
      </w:r>
      <w:bookmarkEnd w:id="1"/>
    </w:p>
    <w:p w:rsidRPr="00B7505A" w:rsidR="00787EB4" w:rsidP="000A424A" w:rsidRDefault="00787EB4" w14:paraId="4D699670" w14:textId="77777777">
      <w:pPr>
        <w:spacing w:after="0" w:afterAutospacing="0"/>
        <w:jc w:val="left"/>
        <w:rPr>
          <w:rFonts w:asciiTheme="minorHAnsi" w:hAnsiTheme="minorHAnsi" w:cstheme="minorHAnsi"/>
          <w:sz w:val="16"/>
          <w:szCs w:val="16"/>
          <w:lang w:val="en-AU"/>
        </w:rPr>
      </w:pPr>
    </w:p>
    <w:p w:rsidRPr="00E109DC" w:rsidR="00787EB4" w:rsidP="000A424A" w:rsidRDefault="00A63407" w14:paraId="66BD33B5" w14:textId="515B49DB">
      <w:pPr>
        <w:spacing w:after="0" w:afterAutospacing="0" w:line="276" w:lineRule="auto"/>
        <w:jc w:val="both"/>
        <w:rPr>
          <w:rFonts w:asciiTheme="minorHAnsi" w:hAnsiTheme="minorHAnsi" w:cstheme="minorHAnsi"/>
        </w:rPr>
      </w:pPr>
      <w:r>
        <w:rPr>
          <w:rFonts w:asciiTheme="minorHAnsi" w:hAnsiTheme="minorHAnsi" w:cstheme="minorHAnsi"/>
        </w:rPr>
        <w:t>Quantum Training Services</w:t>
      </w:r>
      <w:r w:rsidRPr="00E109DC" w:rsidR="00787EB4">
        <w:rPr>
          <w:rFonts w:asciiTheme="minorHAnsi" w:hAnsiTheme="minorHAnsi" w:cstheme="minorHAnsi"/>
        </w:rPr>
        <w:t xml:space="preserve"> </w:t>
      </w:r>
      <w:r w:rsidR="00B51A74">
        <w:rPr>
          <w:rFonts w:asciiTheme="minorHAnsi" w:hAnsiTheme="minorHAnsi" w:cstheme="minorHAnsi"/>
        </w:rPr>
        <w:t>(</w:t>
      </w:r>
      <w:r w:rsidR="004175A8">
        <w:rPr>
          <w:rFonts w:asciiTheme="minorHAnsi" w:hAnsiTheme="minorHAnsi" w:cstheme="minorHAnsi"/>
        </w:rPr>
        <w:t xml:space="preserve">QTS) </w:t>
      </w:r>
      <w:r w:rsidR="00C61F49">
        <w:rPr>
          <w:rFonts w:asciiTheme="minorHAnsi" w:hAnsiTheme="minorHAnsi" w:cstheme="minorHAnsi"/>
        </w:rPr>
        <w:t xml:space="preserve">is a specialist training organisation, dedicated to providing best practice training in </w:t>
      </w:r>
      <w:r w:rsidR="004175A8">
        <w:rPr>
          <w:rFonts w:asciiTheme="minorHAnsi" w:hAnsiTheme="minorHAnsi" w:cstheme="minorHAnsi"/>
        </w:rPr>
        <w:t>S</w:t>
      </w:r>
      <w:r w:rsidR="00C61F49">
        <w:rPr>
          <w:rFonts w:asciiTheme="minorHAnsi" w:hAnsiTheme="minorHAnsi" w:cstheme="minorHAnsi"/>
        </w:rPr>
        <w:t xml:space="preserve">upply </w:t>
      </w:r>
      <w:r w:rsidR="004175A8">
        <w:rPr>
          <w:rFonts w:asciiTheme="minorHAnsi" w:hAnsiTheme="minorHAnsi" w:cstheme="minorHAnsi"/>
        </w:rPr>
        <w:t>C</w:t>
      </w:r>
      <w:r w:rsidR="00C61F49">
        <w:rPr>
          <w:rFonts w:asciiTheme="minorHAnsi" w:hAnsiTheme="minorHAnsi" w:cstheme="minorHAnsi"/>
        </w:rPr>
        <w:t xml:space="preserve">hain </w:t>
      </w:r>
      <w:r w:rsidR="004175A8">
        <w:rPr>
          <w:rFonts w:asciiTheme="minorHAnsi" w:hAnsiTheme="minorHAnsi" w:cstheme="minorHAnsi"/>
        </w:rPr>
        <w:t>M</w:t>
      </w:r>
      <w:r w:rsidR="00C61F49">
        <w:rPr>
          <w:rFonts w:asciiTheme="minorHAnsi" w:hAnsiTheme="minorHAnsi" w:cstheme="minorHAnsi"/>
        </w:rPr>
        <w:t xml:space="preserve">anagement, </w:t>
      </w:r>
      <w:r w:rsidR="004175A8">
        <w:rPr>
          <w:rFonts w:asciiTheme="minorHAnsi" w:hAnsiTheme="minorHAnsi" w:cstheme="minorHAnsi"/>
        </w:rPr>
        <w:t>P</w:t>
      </w:r>
      <w:r w:rsidR="00C61F49">
        <w:rPr>
          <w:rFonts w:asciiTheme="minorHAnsi" w:hAnsiTheme="minorHAnsi" w:cstheme="minorHAnsi"/>
        </w:rPr>
        <w:t xml:space="preserve">urchasing and </w:t>
      </w:r>
      <w:r w:rsidR="004175A8">
        <w:rPr>
          <w:rFonts w:asciiTheme="minorHAnsi" w:hAnsiTheme="minorHAnsi" w:cstheme="minorHAnsi"/>
        </w:rPr>
        <w:t>P</w:t>
      </w:r>
      <w:r w:rsidR="00C61F49">
        <w:rPr>
          <w:rFonts w:asciiTheme="minorHAnsi" w:hAnsiTheme="minorHAnsi" w:cstheme="minorHAnsi"/>
        </w:rPr>
        <w:t>rocurement</w:t>
      </w:r>
      <w:r w:rsidR="00A40B45">
        <w:rPr>
          <w:rFonts w:asciiTheme="minorHAnsi" w:hAnsiTheme="minorHAnsi" w:cstheme="minorHAnsi"/>
        </w:rPr>
        <w:t>,</w:t>
      </w:r>
      <w:r w:rsidR="00C61F49">
        <w:rPr>
          <w:rFonts w:asciiTheme="minorHAnsi" w:hAnsiTheme="minorHAnsi" w:cstheme="minorHAnsi"/>
        </w:rPr>
        <w:t xml:space="preserve"> and </w:t>
      </w:r>
      <w:r w:rsidR="004175A8">
        <w:rPr>
          <w:rFonts w:asciiTheme="minorHAnsi" w:hAnsiTheme="minorHAnsi" w:cstheme="minorHAnsi"/>
        </w:rPr>
        <w:t>L</w:t>
      </w:r>
      <w:r w:rsidR="00C61F49">
        <w:rPr>
          <w:rFonts w:asciiTheme="minorHAnsi" w:hAnsiTheme="minorHAnsi" w:cstheme="minorHAnsi"/>
        </w:rPr>
        <w:t xml:space="preserve">ogistics </w:t>
      </w:r>
      <w:r w:rsidR="004175A8">
        <w:rPr>
          <w:rFonts w:asciiTheme="minorHAnsi" w:hAnsiTheme="minorHAnsi" w:cstheme="minorHAnsi"/>
        </w:rPr>
        <w:t>M</w:t>
      </w:r>
      <w:r w:rsidR="00C61F49">
        <w:rPr>
          <w:rFonts w:asciiTheme="minorHAnsi" w:hAnsiTheme="minorHAnsi" w:cstheme="minorHAnsi"/>
        </w:rPr>
        <w:t xml:space="preserve">anagement for </w:t>
      </w:r>
      <w:r w:rsidR="00CB5787">
        <w:rPr>
          <w:rFonts w:asciiTheme="minorHAnsi" w:hAnsiTheme="minorHAnsi" w:cstheme="minorHAnsi"/>
        </w:rPr>
        <w:t xml:space="preserve">students from </w:t>
      </w:r>
      <w:r w:rsidR="00C61F49">
        <w:rPr>
          <w:rFonts w:asciiTheme="minorHAnsi" w:hAnsiTheme="minorHAnsi" w:cstheme="minorHAnsi"/>
        </w:rPr>
        <w:t>both the private sector and public service organisations.</w:t>
      </w:r>
      <w:r w:rsidRPr="00E109DC" w:rsidR="00787EB4">
        <w:rPr>
          <w:rFonts w:asciiTheme="minorHAnsi" w:hAnsiTheme="minorHAnsi" w:cstheme="minorHAnsi"/>
        </w:rPr>
        <w:t xml:space="preserve"> </w:t>
      </w:r>
      <w:r w:rsidR="00431237">
        <w:rPr>
          <w:rFonts w:asciiTheme="minorHAnsi" w:hAnsiTheme="minorHAnsi" w:cstheme="minorHAnsi"/>
        </w:rPr>
        <w:t xml:space="preserve"> </w:t>
      </w:r>
      <w:r w:rsidRPr="00E109DC" w:rsidR="00787EB4">
        <w:rPr>
          <w:rFonts w:asciiTheme="minorHAnsi" w:hAnsiTheme="minorHAnsi" w:cstheme="minorHAnsi"/>
        </w:rPr>
        <w:t xml:space="preserve">We strive to provide education where individuals gain the skills and knowledge to achieve their potential. </w:t>
      </w:r>
      <w:r w:rsidR="00431237">
        <w:rPr>
          <w:rFonts w:asciiTheme="minorHAnsi" w:hAnsiTheme="minorHAnsi" w:cstheme="minorHAnsi"/>
        </w:rPr>
        <w:t xml:space="preserve"> </w:t>
      </w:r>
      <w:r>
        <w:rPr>
          <w:rFonts w:asciiTheme="minorHAnsi" w:hAnsiTheme="minorHAnsi" w:cstheme="minorHAnsi"/>
        </w:rPr>
        <w:t>Q</w:t>
      </w:r>
      <w:r w:rsidR="00431237">
        <w:rPr>
          <w:rFonts w:asciiTheme="minorHAnsi" w:hAnsiTheme="minorHAnsi" w:cstheme="minorHAnsi"/>
        </w:rPr>
        <w:t xml:space="preserve">TS </w:t>
      </w:r>
      <w:r w:rsidRPr="00E109DC" w:rsidR="00787EB4">
        <w:rPr>
          <w:rFonts w:asciiTheme="minorHAnsi" w:hAnsiTheme="minorHAnsi" w:cstheme="minorHAnsi"/>
        </w:rPr>
        <w:t>offers the key tools to make studying relevant, current, and convenient – enhanced by a high level of support to help students graduate successfully.</w:t>
      </w:r>
      <w:r w:rsidR="007E19AB">
        <w:rPr>
          <w:rFonts w:asciiTheme="minorHAnsi" w:hAnsiTheme="minorHAnsi" w:cstheme="minorHAnsi"/>
        </w:rPr>
        <w:t xml:space="preserve">  </w:t>
      </w:r>
    </w:p>
    <w:p w:rsidRPr="00B7505A" w:rsidR="00787EB4" w:rsidP="00787EB4" w:rsidRDefault="00787EB4" w14:paraId="03758B9D" w14:textId="77777777">
      <w:pPr>
        <w:spacing w:after="0" w:afterAutospacing="0" w:line="276" w:lineRule="auto"/>
        <w:jc w:val="both"/>
        <w:rPr>
          <w:rFonts w:asciiTheme="minorHAnsi" w:hAnsiTheme="minorHAnsi" w:cstheme="minorHAnsi"/>
          <w:sz w:val="16"/>
          <w:szCs w:val="16"/>
        </w:rPr>
      </w:pPr>
    </w:p>
    <w:p w:rsidRPr="00E109DC" w:rsidR="00787EB4" w:rsidP="00787EB4" w:rsidRDefault="00787EB4" w14:paraId="4F79A5E1" w14:textId="4A978B40">
      <w:pPr>
        <w:spacing w:after="0" w:afterAutospacing="0" w:line="276" w:lineRule="auto"/>
        <w:jc w:val="both"/>
        <w:rPr>
          <w:rFonts w:asciiTheme="minorHAnsi" w:hAnsiTheme="minorHAnsi" w:cstheme="minorHAnsi"/>
        </w:rPr>
      </w:pPr>
      <w:r w:rsidRPr="00E109DC">
        <w:rPr>
          <w:rFonts w:asciiTheme="minorHAnsi" w:hAnsiTheme="minorHAnsi" w:cstheme="minorHAnsi"/>
        </w:rPr>
        <w:t xml:space="preserve">Our dedicated team of trainers </w:t>
      </w:r>
      <w:r w:rsidR="00563AF1">
        <w:rPr>
          <w:rFonts w:asciiTheme="minorHAnsi" w:hAnsiTheme="minorHAnsi" w:cstheme="minorHAnsi"/>
        </w:rPr>
        <w:t xml:space="preserve">is </w:t>
      </w:r>
      <w:r w:rsidRPr="00E109DC">
        <w:rPr>
          <w:rFonts w:asciiTheme="minorHAnsi" w:hAnsiTheme="minorHAnsi" w:cstheme="minorHAnsi"/>
        </w:rPr>
        <w:t xml:space="preserve">experienced, qualified, and </w:t>
      </w:r>
      <w:r w:rsidR="00563AF1">
        <w:rPr>
          <w:rFonts w:asciiTheme="minorHAnsi" w:hAnsiTheme="minorHAnsi" w:cstheme="minorHAnsi"/>
        </w:rPr>
        <w:t xml:space="preserve">is </w:t>
      </w:r>
      <w:r w:rsidRPr="00E109DC">
        <w:rPr>
          <w:rFonts w:asciiTheme="minorHAnsi" w:hAnsiTheme="minorHAnsi" w:cstheme="minorHAnsi"/>
        </w:rPr>
        <w:t xml:space="preserve">constantly in touch with current industry requirements and trends. </w:t>
      </w:r>
      <w:r w:rsidR="007E19AB">
        <w:rPr>
          <w:rFonts w:asciiTheme="minorHAnsi" w:hAnsiTheme="minorHAnsi" w:cstheme="minorHAnsi"/>
        </w:rPr>
        <w:t xml:space="preserve"> </w:t>
      </w:r>
      <w:r w:rsidRPr="00E109DC">
        <w:rPr>
          <w:rFonts w:asciiTheme="minorHAnsi" w:hAnsiTheme="minorHAnsi" w:cstheme="minorHAnsi"/>
        </w:rPr>
        <w:t xml:space="preserve">They understand the needs of students and </w:t>
      </w:r>
      <w:r w:rsidRPr="00E109DC" w:rsidR="00EA66F6">
        <w:rPr>
          <w:rFonts w:asciiTheme="minorHAnsi" w:hAnsiTheme="minorHAnsi" w:cstheme="minorHAnsi"/>
        </w:rPr>
        <w:t>utili</w:t>
      </w:r>
      <w:r w:rsidR="007E19AB">
        <w:rPr>
          <w:rFonts w:asciiTheme="minorHAnsi" w:hAnsiTheme="minorHAnsi" w:cstheme="minorHAnsi"/>
        </w:rPr>
        <w:t>s</w:t>
      </w:r>
      <w:r w:rsidRPr="00E109DC" w:rsidR="00EA66F6">
        <w:rPr>
          <w:rFonts w:asciiTheme="minorHAnsi" w:hAnsiTheme="minorHAnsi" w:cstheme="minorHAnsi"/>
        </w:rPr>
        <w:t>e</w:t>
      </w:r>
      <w:r w:rsidRPr="00E109DC">
        <w:rPr>
          <w:rFonts w:asciiTheme="minorHAnsi" w:hAnsiTheme="minorHAnsi" w:cstheme="minorHAnsi"/>
        </w:rPr>
        <w:t xml:space="preserve"> </w:t>
      </w:r>
      <w:r w:rsidR="00A90914">
        <w:rPr>
          <w:rFonts w:asciiTheme="minorHAnsi" w:hAnsiTheme="minorHAnsi" w:cstheme="minorHAnsi"/>
        </w:rPr>
        <w:t xml:space="preserve">innovative learning techniques to </w:t>
      </w:r>
      <w:r w:rsidRPr="00E109DC">
        <w:rPr>
          <w:rFonts w:asciiTheme="minorHAnsi" w:hAnsiTheme="minorHAnsi" w:cstheme="minorHAnsi"/>
        </w:rPr>
        <w:t xml:space="preserve">deliver the skills, knowledge and insights </w:t>
      </w:r>
      <w:r w:rsidR="00A90914">
        <w:rPr>
          <w:rFonts w:asciiTheme="minorHAnsi" w:hAnsiTheme="minorHAnsi" w:cstheme="minorHAnsi"/>
        </w:rPr>
        <w:t xml:space="preserve">that </w:t>
      </w:r>
      <w:r w:rsidRPr="00E109DC">
        <w:rPr>
          <w:rFonts w:asciiTheme="minorHAnsi" w:hAnsiTheme="minorHAnsi" w:cstheme="minorHAnsi"/>
        </w:rPr>
        <w:t>students need to achieve success in their</w:t>
      </w:r>
      <w:r w:rsidR="0019160D">
        <w:rPr>
          <w:rFonts w:asciiTheme="minorHAnsi" w:hAnsiTheme="minorHAnsi" w:cstheme="minorHAnsi"/>
        </w:rPr>
        <w:t xml:space="preserve"> </w:t>
      </w:r>
      <w:r w:rsidRPr="00E109DC">
        <w:rPr>
          <w:rFonts w:asciiTheme="minorHAnsi" w:hAnsiTheme="minorHAnsi" w:cstheme="minorHAnsi"/>
        </w:rPr>
        <w:t>field</w:t>
      </w:r>
      <w:r w:rsidR="0019160D">
        <w:rPr>
          <w:rFonts w:asciiTheme="minorHAnsi" w:hAnsiTheme="minorHAnsi" w:cstheme="minorHAnsi"/>
        </w:rPr>
        <w:t xml:space="preserve"> of study.</w:t>
      </w:r>
      <w:r w:rsidRPr="00E109DC">
        <w:rPr>
          <w:rFonts w:asciiTheme="minorHAnsi" w:hAnsiTheme="minorHAnsi" w:cstheme="minorHAnsi"/>
        </w:rPr>
        <w:t xml:space="preserve"> </w:t>
      </w:r>
      <w:r w:rsidR="007E19AB">
        <w:rPr>
          <w:rFonts w:asciiTheme="minorHAnsi" w:hAnsiTheme="minorHAnsi" w:cstheme="minorHAnsi"/>
        </w:rPr>
        <w:t xml:space="preserve"> </w:t>
      </w:r>
      <w:r w:rsidRPr="00E109DC" w:rsidR="00DF5477">
        <w:rPr>
          <w:rFonts w:asciiTheme="minorHAnsi" w:hAnsiTheme="minorHAnsi" w:cstheme="minorHAnsi"/>
        </w:rPr>
        <w:t>A team of qualified t</w:t>
      </w:r>
      <w:r w:rsidRPr="00E109DC">
        <w:rPr>
          <w:rFonts w:asciiTheme="minorHAnsi" w:hAnsiTheme="minorHAnsi" w:cstheme="minorHAnsi"/>
        </w:rPr>
        <w:t xml:space="preserve">rainers </w:t>
      </w:r>
      <w:r w:rsidR="00833A88">
        <w:rPr>
          <w:rFonts w:asciiTheme="minorHAnsi" w:hAnsiTheme="minorHAnsi" w:cstheme="minorHAnsi"/>
        </w:rPr>
        <w:t>is</w:t>
      </w:r>
      <w:r w:rsidRPr="00E109DC">
        <w:rPr>
          <w:rFonts w:asciiTheme="minorHAnsi" w:hAnsiTheme="minorHAnsi" w:cstheme="minorHAnsi"/>
        </w:rPr>
        <w:t xml:space="preserve"> </w:t>
      </w:r>
      <w:r w:rsidRPr="00E109DC" w:rsidR="00DF5477">
        <w:rPr>
          <w:rFonts w:asciiTheme="minorHAnsi" w:hAnsiTheme="minorHAnsi" w:cstheme="minorHAnsi"/>
        </w:rPr>
        <w:t xml:space="preserve">available </w:t>
      </w:r>
      <w:r w:rsidRPr="00E109DC">
        <w:rPr>
          <w:rFonts w:asciiTheme="minorHAnsi" w:hAnsiTheme="minorHAnsi" w:cstheme="minorHAnsi"/>
        </w:rPr>
        <w:t xml:space="preserve">to assist with studies, and </w:t>
      </w:r>
      <w:r w:rsidR="00A90914">
        <w:rPr>
          <w:rFonts w:asciiTheme="minorHAnsi" w:hAnsiTheme="minorHAnsi" w:cstheme="minorHAnsi"/>
        </w:rPr>
        <w:t xml:space="preserve">to </w:t>
      </w:r>
      <w:r w:rsidRPr="00E109DC">
        <w:rPr>
          <w:rFonts w:asciiTheme="minorHAnsi" w:hAnsiTheme="minorHAnsi" w:cstheme="minorHAnsi"/>
        </w:rPr>
        <w:t>mentor students</w:t>
      </w:r>
      <w:r w:rsidR="00A90914">
        <w:rPr>
          <w:rFonts w:asciiTheme="minorHAnsi" w:hAnsiTheme="minorHAnsi" w:cstheme="minorHAnsi"/>
        </w:rPr>
        <w:t xml:space="preserve"> through the training program and</w:t>
      </w:r>
      <w:r w:rsidRPr="00E109DC">
        <w:rPr>
          <w:rFonts w:asciiTheme="minorHAnsi" w:hAnsiTheme="minorHAnsi" w:cstheme="minorHAnsi"/>
        </w:rPr>
        <w:t xml:space="preserve"> complete their qualification.</w:t>
      </w:r>
      <w:r w:rsidR="00833A88">
        <w:rPr>
          <w:rFonts w:asciiTheme="minorHAnsi" w:hAnsiTheme="minorHAnsi" w:cstheme="minorHAnsi"/>
        </w:rPr>
        <w:t xml:space="preserve">  </w:t>
      </w:r>
    </w:p>
    <w:p w:rsidRPr="00B7505A" w:rsidR="00787EB4" w:rsidP="00787EB4" w:rsidRDefault="00787EB4" w14:paraId="08DD8A26" w14:textId="77777777">
      <w:pPr>
        <w:spacing w:after="0" w:afterAutospacing="0" w:line="276" w:lineRule="auto"/>
        <w:jc w:val="both"/>
        <w:rPr>
          <w:rFonts w:asciiTheme="minorHAnsi" w:hAnsiTheme="minorHAnsi" w:cstheme="minorHAnsi"/>
          <w:sz w:val="16"/>
          <w:szCs w:val="16"/>
        </w:rPr>
      </w:pPr>
    </w:p>
    <w:p w:rsidRPr="00822CD7" w:rsidR="00655237" w:rsidP="00E82867" w:rsidRDefault="00E82867" w14:paraId="6D9C0CF8" w14:textId="12A20DA1">
      <w:pPr>
        <w:pStyle w:val="Default"/>
        <w:spacing w:line="276" w:lineRule="auto"/>
        <w:jc w:val="both"/>
        <w:rPr>
          <w:rFonts w:asciiTheme="minorHAnsi" w:hAnsiTheme="minorHAnsi" w:cstheme="minorBidi"/>
          <w:b/>
          <w:bCs/>
          <w:sz w:val="22"/>
          <w:szCs w:val="22"/>
          <w:lang w:val="en-US"/>
        </w:rPr>
      </w:pPr>
      <w:r w:rsidRPr="00E82867">
        <w:rPr>
          <w:rFonts w:asciiTheme="minorHAnsi" w:hAnsiTheme="minorHAnsi" w:cstheme="minorBidi"/>
          <w:sz w:val="22"/>
          <w:szCs w:val="22"/>
          <w:lang w:val="en-US"/>
        </w:rPr>
        <w:t>Q</w:t>
      </w:r>
      <w:r w:rsidR="00833A88">
        <w:rPr>
          <w:rFonts w:asciiTheme="minorHAnsi" w:hAnsiTheme="minorHAnsi" w:cstheme="minorBidi"/>
          <w:sz w:val="22"/>
          <w:szCs w:val="22"/>
          <w:lang w:val="en-US"/>
        </w:rPr>
        <w:t>TS</w:t>
      </w:r>
      <w:r w:rsidRPr="00E82867">
        <w:rPr>
          <w:rFonts w:asciiTheme="minorHAnsi" w:hAnsiTheme="minorHAnsi" w:cstheme="minorBidi"/>
          <w:sz w:val="22"/>
          <w:szCs w:val="22"/>
          <w:lang w:val="en-US"/>
        </w:rPr>
        <w:t xml:space="preserve"> is a fully compliant Registered Training Organisation </w:t>
      </w:r>
      <w:r w:rsidR="00833A88">
        <w:rPr>
          <w:rFonts w:asciiTheme="minorHAnsi" w:hAnsiTheme="minorHAnsi" w:cstheme="minorBidi"/>
          <w:sz w:val="22"/>
          <w:szCs w:val="22"/>
          <w:lang w:val="en-US"/>
        </w:rPr>
        <w:t xml:space="preserve">(RTO) </w:t>
      </w:r>
      <w:r w:rsidRPr="00E82867">
        <w:rPr>
          <w:rFonts w:asciiTheme="minorHAnsi" w:hAnsiTheme="minorHAnsi" w:cstheme="minorBidi"/>
          <w:sz w:val="22"/>
          <w:szCs w:val="22"/>
          <w:lang w:val="en-US"/>
        </w:rPr>
        <w:t xml:space="preserve">which meets the required standards under the Australian government legislation.  </w:t>
      </w:r>
      <w:r w:rsidRPr="00E82867">
        <w:rPr>
          <w:rFonts w:asciiTheme="minorHAnsi" w:hAnsiTheme="minorHAnsi"/>
          <w:b/>
          <w:bCs/>
          <w:sz w:val="22"/>
          <w:szCs w:val="22"/>
          <w:lang w:val="en-US"/>
        </w:rPr>
        <w:t>At Q</w:t>
      </w:r>
      <w:r w:rsidR="00AC40CB">
        <w:rPr>
          <w:rFonts w:asciiTheme="minorHAnsi" w:hAnsiTheme="minorHAnsi"/>
          <w:b/>
          <w:bCs/>
          <w:sz w:val="22"/>
          <w:szCs w:val="22"/>
          <w:lang w:val="en-US"/>
        </w:rPr>
        <w:t>TS</w:t>
      </w:r>
      <w:r w:rsidRPr="00E82867">
        <w:rPr>
          <w:rFonts w:asciiTheme="minorHAnsi" w:hAnsiTheme="minorHAnsi"/>
          <w:b/>
          <w:bCs/>
          <w:sz w:val="22"/>
          <w:szCs w:val="22"/>
          <w:lang w:val="en-US"/>
        </w:rPr>
        <w:t xml:space="preserve"> you will study online and be provided with a full suite of easy-to-follow course materials </w:t>
      </w:r>
      <w:r w:rsidR="00A90B2F">
        <w:rPr>
          <w:rFonts w:asciiTheme="minorHAnsi" w:hAnsiTheme="minorHAnsi"/>
          <w:b/>
          <w:bCs/>
          <w:sz w:val="22"/>
          <w:szCs w:val="22"/>
          <w:lang w:val="en-US"/>
        </w:rPr>
        <w:t xml:space="preserve">and </w:t>
      </w:r>
      <w:r w:rsidRPr="00E82867">
        <w:rPr>
          <w:rFonts w:asciiTheme="minorHAnsi" w:hAnsiTheme="minorHAnsi"/>
          <w:b/>
          <w:bCs/>
          <w:sz w:val="22"/>
          <w:szCs w:val="22"/>
          <w:lang w:val="en-US"/>
        </w:rPr>
        <w:t xml:space="preserve">videos, provided through our eLearning system, and with full online support through phone </w:t>
      </w:r>
      <w:r w:rsidR="00A90B2F">
        <w:rPr>
          <w:rFonts w:asciiTheme="minorHAnsi" w:hAnsiTheme="minorHAnsi"/>
          <w:b/>
          <w:bCs/>
          <w:sz w:val="22"/>
          <w:szCs w:val="22"/>
          <w:lang w:val="en-US"/>
        </w:rPr>
        <w:t xml:space="preserve">and </w:t>
      </w:r>
      <w:r w:rsidRPr="00E82867">
        <w:rPr>
          <w:rFonts w:asciiTheme="minorHAnsi" w:hAnsiTheme="minorHAnsi"/>
          <w:b/>
          <w:bCs/>
          <w:sz w:val="22"/>
          <w:szCs w:val="22"/>
          <w:lang w:val="en-US"/>
        </w:rPr>
        <w:t>email.</w:t>
      </w:r>
      <w:r w:rsidR="00AC40CB">
        <w:rPr>
          <w:rFonts w:asciiTheme="minorHAnsi" w:hAnsiTheme="minorHAnsi"/>
          <w:b/>
          <w:bCs/>
          <w:sz w:val="22"/>
          <w:szCs w:val="22"/>
          <w:lang w:val="en-US"/>
        </w:rPr>
        <w:t xml:space="preserve">  </w:t>
      </w:r>
    </w:p>
    <w:p w:rsidRPr="00B7505A" w:rsidR="000D6412" w:rsidP="00787EB4" w:rsidRDefault="000D6412" w14:paraId="1E450907" w14:textId="77777777">
      <w:pPr>
        <w:pStyle w:val="Default"/>
        <w:spacing w:line="276" w:lineRule="auto"/>
        <w:jc w:val="both"/>
        <w:rPr>
          <w:rFonts w:asciiTheme="minorHAnsi" w:hAnsiTheme="minorHAnsi" w:cstheme="minorHAnsi"/>
          <w:sz w:val="16"/>
          <w:szCs w:val="16"/>
        </w:rPr>
      </w:pPr>
    </w:p>
    <w:p w:rsidRPr="00D05683" w:rsidR="00655237" w:rsidP="00D05683" w:rsidRDefault="00655237" w14:paraId="2342ED93" w14:textId="47C7B881">
      <w:pPr>
        <w:pStyle w:val="Heading1"/>
        <w:spacing w:before="0" w:afterAutospacing="0"/>
        <w:jc w:val="left"/>
        <w:rPr>
          <w:rFonts w:ascii="Calibri" w:hAnsi="Calibri" w:cs="Calibri"/>
          <w:i/>
          <w:iCs/>
          <w:color w:val="auto"/>
          <w:sz w:val="32"/>
          <w:szCs w:val="32"/>
        </w:rPr>
      </w:pPr>
      <w:bookmarkStart w:name="_Toc201243383" w:id="2"/>
      <w:r w:rsidRPr="00D05683">
        <w:rPr>
          <w:rFonts w:ascii="Calibri" w:hAnsi="Calibri" w:cs="Calibri"/>
          <w:i/>
          <w:iCs/>
          <w:color w:val="auto"/>
          <w:sz w:val="32"/>
          <w:szCs w:val="32"/>
        </w:rPr>
        <w:t xml:space="preserve">Why Choose </w:t>
      </w:r>
      <w:r w:rsidRPr="00D05683" w:rsidR="00A63407">
        <w:rPr>
          <w:rFonts w:ascii="Calibri" w:hAnsi="Calibri" w:cs="Calibri"/>
          <w:i/>
          <w:iCs/>
          <w:color w:val="auto"/>
          <w:sz w:val="32"/>
          <w:szCs w:val="32"/>
        </w:rPr>
        <w:t>Quantum Training Services</w:t>
      </w:r>
      <w:bookmarkEnd w:id="2"/>
    </w:p>
    <w:p w:rsidRPr="00B7505A" w:rsidR="001D5D3F" w:rsidP="00D05683" w:rsidRDefault="001D5D3F" w14:paraId="6AFBD848" w14:textId="77777777">
      <w:pPr>
        <w:spacing w:after="0" w:afterAutospacing="0" w:line="276" w:lineRule="auto"/>
        <w:jc w:val="left"/>
        <w:rPr>
          <w:rFonts w:asciiTheme="minorHAnsi" w:hAnsiTheme="minorHAnsi" w:cstheme="minorHAnsi"/>
          <w:color w:val="000000" w:themeColor="text1"/>
          <w:sz w:val="16"/>
          <w:szCs w:val="16"/>
        </w:rPr>
      </w:pPr>
    </w:p>
    <w:p w:rsidRPr="00E109DC" w:rsidR="00655237" w:rsidP="00B64497" w:rsidRDefault="00655237" w14:paraId="59A0D84C" w14:textId="17F95660">
      <w:pPr>
        <w:pStyle w:val="ListParagraph"/>
        <w:numPr>
          <w:ilvl w:val="0"/>
          <w:numId w:val="54"/>
        </w:numPr>
        <w:spacing w:after="0" w:afterAutospacing="0" w:line="276" w:lineRule="auto"/>
        <w:jc w:val="left"/>
        <w:rPr>
          <w:rFonts w:asciiTheme="minorHAnsi" w:hAnsiTheme="minorHAnsi" w:cstheme="minorHAnsi"/>
          <w:color w:val="000000" w:themeColor="text1"/>
          <w:szCs w:val="20"/>
        </w:rPr>
      </w:pPr>
      <w:r w:rsidRPr="00E109DC">
        <w:rPr>
          <w:rFonts w:asciiTheme="minorHAnsi" w:hAnsiTheme="minorHAnsi" w:cstheme="minorHAnsi"/>
          <w:color w:val="000000" w:themeColor="text1"/>
          <w:szCs w:val="20"/>
        </w:rPr>
        <w:t xml:space="preserve">Highly qualified teachers with </w:t>
      </w:r>
      <w:r w:rsidR="00A40B45">
        <w:rPr>
          <w:rFonts w:asciiTheme="minorHAnsi" w:hAnsiTheme="minorHAnsi" w:cstheme="minorHAnsi"/>
          <w:color w:val="000000" w:themeColor="text1"/>
          <w:szCs w:val="20"/>
        </w:rPr>
        <w:t xml:space="preserve">logistics and procurement </w:t>
      </w:r>
      <w:r w:rsidRPr="00E109DC">
        <w:rPr>
          <w:rFonts w:asciiTheme="minorHAnsi" w:hAnsiTheme="minorHAnsi" w:cstheme="minorHAnsi"/>
          <w:color w:val="000000" w:themeColor="text1"/>
          <w:szCs w:val="20"/>
        </w:rPr>
        <w:t xml:space="preserve">industry </w:t>
      </w:r>
      <w:r w:rsidR="00A40B45">
        <w:rPr>
          <w:rFonts w:asciiTheme="minorHAnsi" w:hAnsiTheme="minorHAnsi" w:cstheme="minorHAnsi"/>
          <w:color w:val="000000" w:themeColor="text1"/>
          <w:szCs w:val="20"/>
        </w:rPr>
        <w:t xml:space="preserve">and public sector </w:t>
      </w:r>
      <w:r w:rsidRPr="00E109DC">
        <w:rPr>
          <w:rFonts w:asciiTheme="minorHAnsi" w:hAnsiTheme="minorHAnsi" w:cstheme="minorHAnsi"/>
          <w:color w:val="000000" w:themeColor="text1"/>
          <w:szCs w:val="20"/>
        </w:rPr>
        <w:t>experience</w:t>
      </w:r>
    </w:p>
    <w:p w:rsidRPr="00E109DC" w:rsidR="00655237" w:rsidP="00B64497" w:rsidRDefault="00655237" w14:paraId="0A96C8C9" w14:textId="77777777">
      <w:pPr>
        <w:pStyle w:val="ListParagraph"/>
        <w:numPr>
          <w:ilvl w:val="0"/>
          <w:numId w:val="54"/>
        </w:numPr>
        <w:spacing w:after="0" w:afterAutospacing="0" w:line="276" w:lineRule="auto"/>
        <w:jc w:val="left"/>
        <w:rPr>
          <w:rFonts w:asciiTheme="minorHAnsi" w:hAnsiTheme="minorHAnsi" w:cstheme="minorHAnsi"/>
          <w:color w:val="000000" w:themeColor="text1"/>
          <w:szCs w:val="20"/>
        </w:rPr>
      </w:pPr>
      <w:r w:rsidRPr="00E109DC">
        <w:rPr>
          <w:rFonts w:asciiTheme="minorHAnsi" w:hAnsiTheme="minorHAnsi" w:cstheme="minorHAnsi"/>
          <w:color w:val="000000" w:themeColor="text1"/>
          <w:szCs w:val="20"/>
        </w:rPr>
        <w:t>Individual care and attention with small group size</w:t>
      </w:r>
    </w:p>
    <w:p w:rsidRPr="00E109DC" w:rsidR="00655237" w:rsidP="00B64497" w:rsidRDefault="00655237" w14:paraId="565BD255" w14:textId="77777777">
      <w:pPr>
        <w:pStyle w:val="ListParagraph"/>
        <w:numPr>
          <w:ilvl w:val="0"/>
          <w:numId w:val="54"/>
        </w:numPr>
        <w:spacing w:after="0" w:afterAutospacing="0" w:line="276" w:lineRule="auto"/>
        <w:jc w:val="left"/>
        <w:rPr>
          <w:rFonts w:asciiTheme="minorHAnsi" w:hAnsiTheme="minorHAnsi" w:cstheme="minorHAnsi"/>
          <w:color w:val="000000" w:themeColor="text1"/>
          <w:szCs w:val="20"/>
        </w:rPr>
      </w:pPr>
      <w:r w:rsidRPr="00E109DC">
        <w:rPr>
          <w:rFonts w:asciiTheme="minorHAnsi" w:hAnsiTheme="minorHAnsi" w:cstheme="minorHAnsi"/>
          <w:color w:val="000000" w:themeColor="text1"/>
          <w:szCs w:val="20"/>
        </w:rPr>
        <w:t>Competitive and affordable course fee</w:t>
      </w:r>
      <w:r w:rsidR="0019160D">
        <w:rPr>
          <w:rFonts w:asciiTheme="minorHAnsi" w:hAnsiTheme="minorHAnsi" w:cstheme="minorHAnsi"/>
          <w:color w:val="000000" w:themeColor="text1"/>
          <w:szCs w:val="20"/>
        </w:rPr>
        <w:t>s</w:t>
      </w:r>
    </w:p>
    <w:p w:rsidR="00655237" w:rsidP="00B64497" w:rsidRDefault="00655237" w14:paraId="1BA0D854" w14:textId="72576AF1">
      <w:pPr>
        <w:pStyle w:val="ListParagraph"/>
        <w:numPr>
          <w:ilvl w:val="0"/>
          <w:numId w:val="54"/>
        </w:numPr>
        <w:spacing w:after="0" w:afterAutospacing="0" w:line="276" w:lineRule="auto"/>
        <w:jc w:val="left"/>
        <w:rPr>
          <w:rFonts w:asciiTheme="minorHAnsi" w:hAnsiTheme="minorHAnsi" w:cstheme="minorHAnsi"/>
          <w:color w:val="000000" w:themeColor="text1"/>
          <w:szCs w:val="20"/>
        </w:rPr>
      </w:pPr>
      <w:r w:rsidRPr="00E109DC">
        <w:rPr>
          <w:rFonts w:asciiTheme="minorHAnsi" w:hAnsiTheme="minorHAnsi" w:cstheme="minorHAnsi"/>
          <w:color w:val="000000" w:themeColor="text1"/>
          <w:szCs w:val="20"/>
        </w:rPr>
        <w:t>Industry professionals with strong knowledge</w:t>
      </w:r>
      <w:r w:rsidR="001C1EBF">
        <w:rPr>
          <w:rFonts w:asciiTheme="minorHAnsi" w:hAnsiTheme="minorHAnsi" w:cstheme="minorHAnsi"/>
          <w:color w:val="000000" w:themeColor="text1"/>
          <w:szCs w:val="20"/>
        </w:rPr>
        <w:t xml:space="preserve">.  </w:t>
      </w:r>
    </w:p>
    <w:p w:rsidRPr="00B7505A" w:rsidR="001B4CD9" w:rsidP="001B4CD9" w:rsidRDefault="001B4CD9" w14:paraId="40291801" w14:textId="77777777">
      <w:pPr>
        <w:spacing w:after="0" w:afterAutospacing="0" w:line="276" w:lineRule="auto"/>
        <w:jc w:val="left"/>
        <w:rPr>
          <w:rFonts w:asciiTheme="minorHAnsi" w:hAnsiTheme="minorHAnsi" w:cstheme="minorHAnsi"/>
          <w:color w:val="000000" w:themeColor="text1"/>
          <w:sz w:val="16"/>
          <w:szCs w:val="16"/>
        </w:rPr>
      </w:pPr>
    </w:p>
    <w:p w:rsidRPr="00D05683" w:rsidR="000A424A" w:rsidP="00D05683" w:rsidRDefault="006B7765" w14:paraId="4F868196" w14:textId="3064DCF7">
      <w:pPr>
        <w:pStyle w:val="Heading1"/>
        <w:spacing w:before="0" w:afterAutospacing="0"/>
        <w:jc w:val="left"/>
        <w:rPr>
          <w:rFonts w:ascii="Calibri" w:hAnsi="Calibri" w:cs="Calibri"/>
          <w:i/>
          <w:iCs/>
          <w:color w:val="auto"/>
          <w:sz w:val="32"/>
          <w:szCs w:val="32"/>
        </w:rPr>
      </w:pPr>
      <w:bookmarkStart w:name="_Toc201243384" w:id="3"/>
      <w:r w:rsidRPr="00D05683">
        <w:rPr>
          <w:rFonts w:ascii="Calibri" w:hAnsi="Calibri" w:cs="Calibri"/>
          <w:i/>
          <w:iCs/>
          <w:color w:val="auto"/>
          <w:sz w:val="32"/>
          <w:szCs w:val="32"/>
        </w:rPr>
        <w:t xml:space="preserve">Message </w:t>
      </w:r>
      <w:r w:rsidRPr="00D05683" w:rsidR="00DF5477">
        <w:rPr>
          <w:rFonts w:ascii="Calibri" w:hAnsi="Calibri" w:cs="Calibri"/>
          <w:i/>
          <w:iCs/>
          <w:color w:val="auto"/>
          <w:sz w:val="32"/>
          <w:szCs w:val="32"/>
        </w:rPr>
        <w:t>f</w:t>
      </w:r>
      <w:r w:rsidRPr="00D05683">
        <w:rPr>
          <w:rFonts w:ascii="Calibri" w:hAnsi="Calibri" w:cs="Calibri"/>
          <w:i/>
          <w:iCs/>
          <w:color w:val="auto"/>
          <w:sz w:val="32"/>
          <w:szCs w:val="32"/>
        </w:rPr>
        <w:t xml:space="preserve">rom </w:t>
      </w:r>
      <w:r w:rsidRPr="00D05683" w:rsidR="001B4CD9">
        <w:rPr>
          <w:rFonts w:ascii="Calibri" w:hAnsi="Calibri" w:cs="Calibri"/>
          <w:i/>
          <w:iCs/>
          <w:color w:val="auto"/>
          <w:sz w:val="32"/>
          <w:szCs w:val="32"/>
        </w:rPr>
        <w:t xml:space="preserve">the </w:t>
      </w:r>
      <w:r w:rsidRPr="00D05683">
        <w:rPr>
          <w:rFonts w:ascii="Calibri" w:hAnsi="Calibri" w:cs="Calibri"/>
          <w:i/>
          <w:iCs/>
          <w:color w:val="auto"/>
          <w:sz w:val="32"/>
          <w:szCs w:val="32"/>
        </w:rPr>
        <w:t>Principal</w:t>
      </w:r>
      <w:bookmarkEnd w:id="3"/>
    </w:p>
    <w:p w:rsidRPr="00B7505A" w:rsidR="001B4CD9" w:rsidP="00A40B45" w:rsidRDefault="001B4CD9" w14:paraId="5714AD56" w14:textId="77777777">
      <w:pPr>
        <w:shd w:val="clear" w:color="auto" w:fill="FFFFFF"/>
        <w:spacing w:after="0" w:afterAutospacing="0" w:line="276" w:lineRule="auto"/>
        <w:jc w:val="both"/>
        <w:rPr>
          <w:rFonts w:eastAsia="Times New Roman" w:asciiTheme="minorHAnsi" w:hAnsiTheme="minorHAnsi" w:cstheme="minorHAnsi"/>
          <w:sz w:val="16"/>
          <w:szCs w:val="16"/>
          <w:lang w:val="en-AU" w:eastAsia="en-AU"/>
        </w:rPr>
      </w:pPr>
    </w:p>
    <w:p w:rsidR="00A40B45" w:rsidP="00A40B45" w:rsidRDefault="006B7765" w14:paraId="5EA5D9E7" w14:textId="13D0FD83">
      <w:pPr>
        <w:shd w:val="clear" w:color="auto" w:fill="FFFFFF"/>
        <w:spacing w:after="0" w:afterAutospacing="0" w:line="276" w:lineRule="auto"/>
        <w:jc w:val="both"/>
        <w:rPr>
          <w:rFonts w:eastAsia="Times New Roman" w:asciiTheme="minorHAnsi" w:hAnsiTheme="minorHAnsi" w:cstheme="minorHAnsi"/>
          <w:lang w:val="en-AU" w:eastAsia="en-AU"/>
        </w:rPr>
      </w:pPr>
      <w:r w:rsidRPr="00E109DC">
        <w:rPr>
          <w:rFonts w:eastAsia="Times New Roman" w:asciiTheme="minorHAnsi" w:hAnsiTheme="minorHAnsi" w:cstheme="minorHAnsi"/>
          <w:lang w:val="en-AU" w:eastAsia="en-AU"/>
        </w:rPr>
        <w:t>On behalf of the staff and associates, I would like to take thi</w:t>
      </w:r>
      <w:r w:rsidR="009B00B5">
        <w:rPr>
          <w:rFonts w:eastAsia="Times New Roman" w:asciiTheme="minorHAnsi" w:hAnsiTheme="minorHAnsi" w:cstheme="minorHAnsi"/>
          <w:lang w:val="en-AU" w:eastAsia="en-AU"/>
        </w:rPr>
        <w:t>s opportunity to welcome you to</w:t>
      </w:r>
      <w:r w:rsidRPr="00E109DC">
        <w:rPr>
          <w:rFonts w:eastAsia="Times New Roman" w:asciiTheme="minorHAnsi" w:hAnsiTheme="minorHAnsi" w:cstheme="minorHAnsi"/>
          <w:lang w:val="en-AU" w:eastAsia="en-AU"/>
        </w:rPr>
        <w:t xml:space="preserve"> </w:t>
      </w:r>
      <w:r w:rsidR="00A40B45">
        <w:rPr>
          <w:rFonts w:eastAsia="Times New Roman" w:asciiTheme="minorHAnsi" w:hAnsiTheme="minorHAnsi" w:cstheme="minorHAnsi"/>
          <w:lang w:val="en-AU" w:eastAsia="en-AU"/>
        </w:rPr>
        <w:t>QTS</w:t>
      </w:r>
      <w:r w:rsidRPr="00E109DC">
        <w:rPr>
          <w:rFonts w:eastAsia="Times New Roman" w:asciiTheme="minorHAnsi" w:hAnsiTheme="minorHAnsi" w:cstheme="minorHAnsi"/>
          <w:lang w:val="en-AU" w:eastAsia="en-AU"/>
        </w:rPr>
        <w:t xml:space="preserve"> as you look to enrich and enhance your knowledge, career and future. </w:t>
      </w:r>
      <w:r w:rsidR="001C1EBF">
        <w:rPr>
          <w:rFonts w:eastAsia="Times New Roman" w:asciiTheme="minorHAnsi" w:hAnsiTheme="minorHAnsi" w:cstheme="minorHAnsi"/>
          <w:lang w:val="en-AU" w:eastAsia="en-AU"/>
        </w:rPr>
        <w:t xml:space="preserve"> </w:t>
      </w:r>
      <w:r w:rsidR="00A63407">
        <w:rPr>
          <w:rFonts w:eastAsia="Times New Roman" w:asciiTheme="minorHAnsi" w:hAnsiTheme="minorHAnsi" w:cstheme="minorHAnsi"/>
          <w:lang w:val="en-AU" w:eastAsia="en-AU"/>
        </w:rPr>
        <w:t>Q</w:t>
      </w:r>
      <w:r w:rsidR="001C1EBF">
        <w:rPr>
          <w:rFonts w:eastAsia="Times New Roman" w:asciiTheme="minorHAnsi" w:hAnsiTheme="minorHAnsi" w:cstheme="minorHAnsi"/>
          <w:lang w:val="en-AU" w:eastAsia="en-AU"/>
        </w:rPr>
        <w:t>TS</w:t>
      </w:r>
      <w:r w:rsidRPr="00E109DC" w:rsidR="004C6910">
        <w:rPr>
          <w:rFonts w:eastAsia="Times New Roman" w:asciiTheme="minorHAnsi" w:hAnsiTheme="minorHAnsi" w:cstheme="minorHAnsi"/>
          <w:lang w:val="en-AU" w:eastAsia="en-AU"/>
        </w:rPr>
        <w:t xml:space="preserve"> </w:t>
      </w:r>
      <w:r w:rsidRPr="00E109DC">
        <w:rPr>
          <w:rFonts w:eastAsia="Times New Roman" w:asciiTheme="minorHAnsi" w:hAnsiTheme="minorHAnsi" w:cstheme="minorHAnsi"/>
          <w:lang w:val="en-AU" w:eastAsia="en-AU"/>
        </w:rPr>
        <w:t xml:space="preserve">is a dynamic and independent education provider of vocational courses in </w:t>
      </w:r>
      <w:r w:rsidR="00A40B45">
        <w:rPr>
          <w:rFonts w:eastAsia="Times New Roman" w:asciiTheme="minorHAnsi" w:hAnsiTheme="minorHAnsi" w:cstheme="minorHAnsi"/>
          <w:lang w:val="en-AU" w:eastAsia="en-AU"/>
        </w:rPr>
        <w:t>Supply Chain, Procurement and Logistics</w:t>
      </w:r>
      <w:r w:rsidRPr="00E109DC">
        <w:rPr>
          <w:rFonts w:eastAsia="Times New Roman" w:asciiTheme="minorHAnsi" w:hAnsiTheme="minorHAnsi" w:cstheme="minorHAnsi"/>
          <w:lang w:val="en-AU" w:eastAsia="en-AU"/>
        </w:rPr>
        <w:t>, providing pathways into higher education.</w:t>
      </w:r>
      <w:r w:rsidR="008058FC">
        <w:rPr>
          <w:rFonts w:eastAsia="Times New Roman" w:asciiTheme="minorHAnsi" w:hAnsiTheme="minorHAnsi" w:cstheme="minorHAnsi"/>
          <w:lang w:val="en-AU" w:eastAsia="en-AU"/>
        </w:rPr>
        <w:t xml:space="preserve">  </w:t>
      </w:r>
    </w:p>
    <w:p w:rsidRPr="00B7505A" w:rsidR="00A40B45" w:rsidP="00A40B45" w:rsidRDefault="00A40B45" w14:paraId="7092C9A2" w14:textId="77777777">
      <w:pPr>
        <w:shd w:val="clear" w:color="auto" w:fill="FFFFFF"/>
        <w:spacing w:after="0" w:afterAutospacing="0" w:line="276" w:lineRule="auto"/>
        <w:jc w:val="both"/>
        <w:rPr>
          <w:rFonts w:eastAsia="Times New Roman" w:asciiTheme="minorHAnsi" w:hAnsiTheme="minorHAnsi" w:cstheme="minorHAnsi"/>
          <w:sz w:val="16"/>
          <w:szCs w:val="16"/>
          <w:lang w:val="en-AU" w:eastAsia="en-AU"/>
        </w:rPr>
      </w:pPr>
    </w:p>
    <w:p w:rsidRPr="00E109DC" w:rsidR="00DF5477" w:rsidP="0057242F" w:rsidRDefault="006B7765" w14:paraId="2EE62701" w14:textId="439BB366">
      <w:pPr>
        <w:shd w:val="clear" w:color="auto" w:fill="FFFFFF"/>
        <w:spacing w:after="0" w:afterAutospacing="0" w:line="276" w:lineRule="auto"/>
        <w:jc w:val="both"/>
        <w:rPr>
          <w:rFonts w:eastAsia="Times New Roman" w:asciiTheme="minorHAnsi" w:hAnsiTheme="minorHAnsi" w:cstheme="minorHAnsi"/>
          <w:lang w:val="en-AU" w:eastAsia="en-AU"/>
        </w:rPr>
      </w:pPr>
      <w:r w:rsidRPr="00E109DC">
        <w:rPr>
          <w:rFonts w:eastAsia="Times New Roman" w:asciiTheme="minorHAnsi" w:hAnsiTheme="minorHAnsi" w:cstheme="minorHAnsi"/>
          <w:lang w:val="en-AU" w:eastAsia="en-AU"/>
        </w:rPr>
        <w:t>We are proud of our staff</w:t>
      </w:r>
      <w:r w:rsidR="007F3216">
        <w:rPr>
          <w:rFonts w:eastAsia="Times New Roman" w:asciiTheme="minorHAnsi" w:hAnsiTheme="minorHAnsi" w:cstheme="minorHAnsi"/>
          <w:lang w:val="en-AU" w:eastAsia="en-AU"/>
        </w:rPr>
        <w:t xml:space="preserve"> and their experience and </w:t>
      </w:r>
      <w:r w:rsidRPr="00E109DC">
        <w:rPr>
          <w:rFonts w:eastAsia="Times New Roman" w:asciiTheme="minorHAnsi" w:hAnsiTheme="minorHAnsi" w:cstheme="minorHAnsi"/>
          <w:lang w:val="en-AU" w:eastAsia="en-AU"/>
        </w:rPr>
        <w:t xml:space="preserve">we look forward to sharing our experience and knowledge with you. </w:t>
      </w:r>
      <w:r w:rsidR="008058FC">
        <w:rPr>
          <w:rFonts w:eastAsia="Times New Roman" w:asciiTheme="minorHAnsi" w:hAnsiTheme="minorHAnsi" w:cstheme="minorHAnsi"/>
          <w:lang w:val="en-AU" w:eastAsia="en-AU"/>
        </w:rPr>
        <w:t xml:space="preserve"> </w:t>
      </w:r>
    </w:p>
    <w:p w:rsidRPr="00B7505A" w:rsidR="00DF5477" w:rsidP="0057242F" w:rsidRDefault="00DF5477" w14:paraId="4E731EFD" w14:textId="77777777">
      <w:pPr>
        <w:shd w:val="clear" w:color="auto" w:fill="FFFFFF"/>
        <w:spacing w:after="0" w:afterAutospacing="0" w:line="276" w:lineRule="auto"/>
        <w:jc w:val="both"/>
        <w:rPr>
          <w:rFonts w:eastAsia="Times New Roman" w:asciiTheme="minorHAnsi" w:hAnsiTheme="minorHAnsi" w:cstheme="minorHAnsi"/>
          <w:sz w:val="16"/>
          <w:szCs w:val="16"/>
          <w:lang w:val="en-AU" w:eastAsia="en-AU"/>
        </w:rPr>
      </w:pPr>
    </w:p>
    <w:p w:rsidRPr="00E109DC" w:rsidR="00E73E6A" w:rsidP="3C439FC6" w:rsidRDefault="006B7765" w14:paraId="7E1D7085" w14:textId="39A8D64F" w14:noSpellErr="1">
      <w:pPr>
        <w:shd w:val="clear" w:color="auto" w:fill="FFFFFF" w:themeFill="background1"/>
        <w:spacing w:after="0" w:afterAutospacing="off" w:line="276" w:lineRule="auto"/>
        <w:jc w:val="both"/>
        <w:rPr>
          <w:rFonts w:ascii="Calibri" w:hAnsi="Calibri" w:eastAsia="Times New Roman" w:cs="Calibri" w:asciiTheme="minorAscii" w:hAnsiTheme="minorAscii" w:cstheme="minorAscii"/>
          <w:lang w:val="en-US" w:eastAsia="en-AU"/>
        </w:rPr>
      </w:pPr>
      <w:r w:rsidRPr="3C439FC6" w:rsidR="006B7765">
        <w:rPr>
          <w:rFonts w:ascii="Calibri" w:hAnsi="Calibri" w:eastAsia="Times New Roman" w:cs="Calibri" w:asciiTheme="minorAscii" w:hAnsiTheme="minorAscii" w:cstheme="minorAscii"/>
          <w:lang w:val="en-US" w:eastAsia="en-AU"/>
        </w:rPr>
        <w:t xml:space="preserve">I wish you good luck and </w:t>
      </w:r>
      <w:r w:rsidRPr="3C439FC6" w:rsidR="006B7765">
        <w:rPr>
          <w:rFonts w:ascii="Calibri" w:hAnsi="Calibri" w:eastAsia="Times New Roman" w:cs="Calibri" w:asciiTheme="minorAscii" w:hAnsiTheme="minorAscii" w:cstheme="minorAscii"/>
          <w:lang w:val="en-US" w:eastAsia="en-AU"/>
        </w:rPr>
        <w:t>great success</w:t>
      </w:r>
      <w:r w:rsidRPr="3C439FC6" w:rsidR="006B7765">
        <w:rPr>
          <w:rFonts w:ascii="Calibri" w:hAnsi="Calibri" w:eastAsia="Times New Roman" w:cs="Calibri" w:asciiTheme="minorAscii" w:hAnsiTheme="minorAscii" w:cstheme="minorAscii"/>
          <w:lang w:val="en-US" w:eastAsia="en-AU"/>
        </w:rPr>
        <w:t xml:space="preserve"> as you </w:t>
      </w:r>
      <w:r w:rsidRPr="3C439FC6" w:rsidR="006B7765">
        <w:rPr>
          <w:rFonts w:ascii="Calibri" w:hAnsi="Calibri" w:eastAsia="Times New Roman" w:cs="Calibri" w:asciiTheme="minorAscii" w:hAnsiTheme="minorAscii" w:cstheme="minorAscii"/>
          <w:lang w:val="en-US" w:eastAsia="en-AU"/>
        </w:rPr>
        <w:t>commence</w:t>
      </w:r>
      <w:r w:rsidRPr="3C439FC6" w:rsidR="006B7765">
        <w:rPr>
          <w:rFonts w:ascii="Calibri" w:hAnsi="Calibri" w:eastAsia="Times New Roman" w:cs="Calibri" w:asciiTheme="minorAscii" w:hAnsiTheme="minorAscii" w:cstheme="minorAscii"/>
          <w:lang w:val="en-US" w:eastAsia="en-AU"/>
        </w:rPr>
        <w:t xml:space="preserve"> your voyage of </w:t>
      </w:r>
      <w:r w:rsidRPr="3C439FC6" w:rsidR="000746E8">
        <w:rPr>
          <w:rFonts w:ascii="Calibri" w:hAnsi="Calibri" w:eastAsia="Times New Roman" w:cs="Calibri" w:asciiTheme="minorAscii" w:hAnsiTheme="minorAscii" w:cstheme="minorAscii"/>
          <w:lang w:val="en-US" w:eastAsia="en-AU"/>
        </w:rPr>
        <w:t xml:space="preserve">learning and </w:t>
      </w:r>
      <w:r w:rsidRPr="3C439FC6" w:rsidR="006B7765">
        <w:rPr>
          <w:rFonts w:ascii="Calibri" w:hAnsi="Calibri" w:eastAsia="Times New Roman" w:cs="Calibri" w:asciiTheme="minorAscii" w:hAnsiTheme="minorAscii" w:cstheme="minorAscii"/>
          <w:lang w:val="en-US" w:eastAsia="en-AU"/>
        </w:rPr>
        <w:t>discovery</w:t>
      </w:r>
      <w:r w:rsidRPr="3C439FC6" w:rsidR="008058FC">
        <w:rPr>
          <w:rFonts w:ascii="Calibri" w:hAnsi="Calibri" w:eastAsia="Times New Roman" w:cs="Calibri" w:asciiTheme="minorAscii" w:hAnsiTheme="minorAscii" w:cstheme="minorAscii"/>
          <w:lang w:val="en-US" w:eastAsia="en-AU"/>
        </w:rPr>
        <w:t xml:space="preserve">.  </w:t>
      </w:r>
    </w:p>
    <w:p w:rsidR="008735DD" w:rsidP="00E73E6A" w:rsidRDefault="006B7765" w14:paraId="4A72A291" w14:textId="77777777">
      <w:pPr>
        <w:shd w:val="clear" w:color="auto" w:fill="FFFFFF"/>
        <w:spacing w:after="0" w:afterAutospacing="0" w:line="375" w:lineRule="atLeast"/>
        <w:jc w:val="left"/>
        <w:rPr>
          <w:rFonts w:eastAsia="Times New Roman" w:asciiTheme="minorHAnsi" w:hAnsiTheme="minorHAnsi" w:cstheme="minorHAnsi"/>
          <w:b/>
          <w:bCs/>
          <w:lang w:val="en-AU" w:eastAsia="en-AU"/>
        </w:rPr>
      </w:pPr>
      <w:r w:rsidRPr="000221B1">
        <w:rPr>
          <w:rFonts w:eastAsia="Times New Roman" w:asciiTheme="minorHAnsi" w:hAnsiTheme="minorHAnsi" w:cstheme="minorHAnsi"/>
          <w:b/>
          <w:bCs/>
          <w:lang w:val="en-AU" w:eastAsia="en-AU"/>
        </w:rPr>
        <w:t>Yours sincerely,</w:t>
      </w:r>
    </w:p>
    <w:p w:rsidRPr="000221B1" w:rsidR="00A40B45" w:rsidP="00E73E6A" w:rsidRDefault="007B4BC6" w14:paraId="5050D41F" w14:textId="72AD4A6A">
      <w:pPr>
        <w:shd w:val="clear" w:color="auto" w:fill="FFFFFF"/>
        <w:spacing w:after="0" w:afterAutospacing="0" w:line="375" w:lineRule="atLeast"/>
        <w:jc w:val="left"/>
        <w:rPr>
          <w:rFonts w:eastAsia="Times New Roman" w:asciiTheme="minorHAnsi" w:hAnsiTheme="minorHAnsi" w:cstheme="minorHAnsi"/>
          <w:b/>
          <w:bCs/>
          <w:lang w:val="en-AU" w:eastAsia="en-AU"/>
        </w:rPr>
      </w:pPr>
      <w:r>
        <w:rPr>
          <w:rFonts w:eastAsia="Times New Roman" w:asciiTheme="minorHAnsi" w:hAnsiTheme="minorHAnsi" w:cstheme="minorHAnsi"/>
          <w:b/>
          <w:bCs/>
          <w:lang w:val="en-AU" w:eastAsia="en-AU"/>
        </w:rPr>
        <w:t>Sunny Garewal</w:t>
      </w:r>
    </w:p>
    <w:p w:rsidRPr="000221B1" w:rsidR="008735DD" w:rsidP="00E73E6A" w:rsidRDefault="006B7765" w14:paraId="2AD35F15" w14:textId="77777777">
      <w:pPr>
        <w:shd w:val="clear" w:color="auto" w:fill="FFFFFF"/>
        <w:spacing w:after="0" w:afterAutospacing="0" w:line="375" w:lineRule="atLeast"/>
        <w:jc w:val="left"/>
        <w:rPr>
          <w:rFonts w:eastAsia="Times New Roman" w:asciiTheme="minorHAnsi" w:hAnsiTheme="minorHAnsi" w:cstheme="minorHAnsi"/>
          <w:b/>
          <w:bCs/>
          <w:color w:val="4F4F4F"/>
          <w:lang w:val="en-AU" w:eastAsia="en-AU"/>
        </w:rPr>
      </w:pPr>
      <w:r w:rsidRPr="000221B1">
        <w:rPr>
          <w:rFonts w:eastAsia="Times New Roman" w:asciiTheme="minorHAnsi" w:hAnsiTheme="minorHAnsi" w:cstheme="minorHAnsi"/>
          <w:b/>
          <w:bCs/>
          <w:color w:val="4F4F4F"/>
          <w:lang w:val="en-AU" w:eastAsia="en-AU"/>
        </w:rPr>
        <w:t>Principal</w:t>
      </w:r>
    </w:p>
    <w:p w:rsidR="0035644F" w:rsidRDefault="0035644F" w14:paraId="09F36A45" w14:textId="1F448C1A">
      <w:pPr>
        <w:spacing w:after="0" w:afterAutospacing="0"/>
        <w:jc w:val="left"/>
        <w:rPr>
          <w:rFonts w:asciiTheme="minorHAnsi" w:hAnsiTheme="minorHAnsi" w:cstheme="minorHAnsi"/>
          <w:b/>
        </w:rPr>
      </w:pPr>
      <w:r>
        <w:rPr>
          <w:rFonts w:asciiTheme="minorHAnsi" w:hAnsiTheme="minorHAnsi" w:cstheme="minorHAnsi"/>
          <w:b/>
        </w:rPr>
        <w:br w:type="page"/>
      </w:r>
    </w:p>
    <w:p w:rsidRPr="00D05683" w:rsidR="00543817" w:rsidP="00D05683" w:rsidRDefault="006B7765" w14:paraId="7A08FA68" w14:textId="04E99EB1">
      <w:pPr>
        <w:pStyle w:val="Heading1"/>
        <w:spacing w:before="0" w:afterAutospacing="0"/>
        <w:jc w:val="left"/>
        <w:rPr>
          <w:rFonts w:ascii="Calibri" w:hAnsi="Calibri" w:cs="Calibri"/>
          <w:i/>
          <w:iCs/>
          <w:color w:val="auto"/>
          <w:sz w:val="32"/>
          <w:szCs w:val="32"/>
        </w:rPr>
      </w:pPr>
      <w:bookmarkStart w:name="_Toc201243385" w:id="4"/>
      <w:r w:rsidRPr="00D05683">
        <w:rPr>
          <w:rFonts w:ascii="Calibri" w:hAnsi="Calibri" w:cs="Calibri"/>
          <w:i/>
          <w:iCs/>
          <w:color w:val="auto"/>
          <w:sz w:val="32"/>
          <w:szCs w:val="32"/>
        </w:rPr>
        <w:t>Our Mission</w:t>
      </w:r>
      <w:bookmarkEnd w:id="4"/>
    </w:p>
    <w:p w:rsidR="00D077B2" w:rsidP="0057242F" w:rsidRDefault="00D077B2" w14:paraId="266FC10D" w14:textId="77777777">
      <w:pPr>
        <w:shd w:val="clear" w:color="auto" w:fill="FFFFFF"/>
        <w:spacing w:after="0" w:afterAutospacing="0" w:line="276" w:lineRule="auto"/>
        <w:jc w:val="both"/>
        <w:rPr>
          <w:rFonts w:eastAsia="Times New Roman" w:asciiTheme="minorHAnsi" w:hAnsiTheme="minorHAnsi" w:cstheme="minorHAnsi"/>
          <w:lang w:val="en-AU" w:eastAsia="en-AU"/>
        </w:rPr>
      </w:pPr>
    </w:p>
    <w:p w:rsidRPr="00E109DC" w:rsidR="006B7765" w:rsidP="3C439FC6" w:rsidRDefault="00A63407" w14:paraId="457B5673" w14:textId="527B5ECB" w14:noSpellErr="1">
      <w:pPr>
        <w:shd w:val="clear" w:color="auto" w:fill="FFFFFF" w:themeFill="background1"/>
        <w:spacing w:after="0" w:afterAutospacing="off" w:line="276" w:lineRule="auto"/>
        <w:jc w:val="both"/>
        <w:rPr>
          <w:rFonts w:ascii="Calibri" w:hAnsi="Calibri" w:eastAsia="Times New Roman" w:cs="Calibri" w:asciiTheme="minorAscii" w:hAnsiTheme="minorAscii" w:cstheme="minorAscii"/>
          <w:lang w:val="en-US" w:eastAsia="en-AU"/>
        </w:rPr>
      </w:pPr>
      <w:r w:rsidRPr="3C439FC6" w:rsidR="00A63407">
        <w:rPr>
          <w:rFonts w:ascii="Calibri" w:hAnsi="Calibri" w:eastAsia="Times New Roman" w:cs="Calibri" w:asciiTheme="minorAscii" w:hAnsiTheme="minorAscii" w:cstheme="minorAscii"/>
          <w:lang w:val="en-US" w:eastAsia="en-AU"/>
        </w:rPr>
        <w:t>Q</w:t>
      </w:r>
      <w:r w:rsidRPr="3C439FC6" w:rsidR="00D077B2">
        <w:rPr>
          <w:rFonts w:ascii="Calibri" w:hAnsi="Calibri" w:eastAsia="Times New Roman" w:cs="Calibri" w:asciiTheme="minorAscii" w:hAnsiTheme="minorAscii" w:cstheme="minorAscii"/>
          <w:lang w:val="en-US" w:eastAsia="en-AU"/>
        </w:rPr>
        <w:t>TS</w:t>
      </w:r>
      <w:r w:rsidRPr="3C439FC6" w:rsidR="006B7765">
        <w:rPr>
          <w:rFonts w:ascii="Calibri" w:hAnsi="Calibri" w:eastAsia="Times New Roman" w:cs="Calibri" w:asciiTheme="minorAscii" w:hAnsiTheme="minorAscii" w:cstheme="minorAscii"/>
          <w:lang w:val="en-US" w:eastAsia="en-AU"/>
        </w:rPr>
        <w:t xml:space="preserve"> </w:t>
      </w:r>
      <w:r w:rsidRPr="3C439FC6" w:rsidR="00A3784B">
        <w:rPr>
          <w:rFonts w:ascii="Calibri" w:hAnsi="Calibri" w:eastAsia="Times New Roman" w:cs="Calibri" w:asciiTheme="minorAscii" w:hAnsiTheme="minorAscii" w:cstheme="minorAscii"/>
          <w:lang w:val="en-US" w:eastAsia="en-AU"/>
        </w:rPr>
        <w:t>was</w:t>
      </w:r>
      <w:r w:rsidRPr="3C439FC6" w:rsidR="006B7765">
        <w:rPr>
          <w:rFonts w:ascii="Calibri" w:hAnsi="Calibri" w:eastAsia="Times New Roman" w:cs="Calibri" w:asciiTheme="minorAscii" w:hAnsiTheme="minorAscii" w:cstheme="minorAscii"/>
          <w:lang w:val="en-US" w:eastAsia="en-AU"/>
        </w:rPr>
        <w:t xml:space="preserve"> established to provide education programs that foster academic, cultural, and personal development </w:t>
      </w:r>
      <w:r w:rsidRPr="3C439FC6" w:rsidR="0048082E">
        <w:rPr>
          <w:rFonts w:ascii="Calibri" w:hAnsi="Calibri" w:eastAsia="Times New Roman" w:cs="Calibri" w:asciiTheme="minorAscii" w:hAnsiTheme="minorAscii" w:cstheme="minorAscii"/>
          <w:lang w:val="en-US" w:eastAsia="en-AU"/>
        </w:rPr>
        <w:t xml:space="preserve">and </w:t>
      </w:r>
      <w:r w:rsidRPr="3C439FC6" w:rsidR="006B7765">
        <w:rPr>
          <w:rFonts w:ascii="Calibri" w:hAnsi="Calibri" w:eastAsia="Times New Roman" w:cs="Calibri" w:asciiTheme="minorAscii" w:hAnsiTheme="minorAscii" w:cstheme="minorAscii"/>
          <w:lang w:val="en-US" w:eastAsia="en-AU"/>
        </w:rPr>
        <w:t>provide high quality relevant tertiary and vocational education</w:t>
      </w:r>
      <w:r w:rsidRPr="3C439FC6" w:rsidR="009B0489">
        <w:rPr>
          <w:rFonts w:ascii="Calibri" w:hAnsi="Calibri" w:eastAsia="Times New Roman" w:cs="Calibri" w:asciiTheme="minorAscii" w:hAnsiTheme="minorAscii" w:cstheme="minorAscii"/>
          <w:lang w:val="en-US" w:eastAsia="en-AU"/>
        </w:rPr>
        <w:t xml:space="preserve">.  </w:t>
      </w:r>
    </w:p>
    <w:p w:rsidRPr="00E109DC" w:rsidR="006B7765" w:rsidP="00E82867" w:rsidRDefault="009B0489" w14:paraId="27B05E8F" w14:textId="25465588">
      <w:pPr>
        <w:shd w:val="clear" w:color="auto" w:fill="FFFFFF" w:themeFill="background1"/>
        <w:spacing w:after="0" w:afterAutospacing="0" w:line="276" w:lineRule="auto"/>
        <w:jc w:val="both"/>
        <w:rPr>
          <w:rFonts w:eastAsia="Times New Roman" w:asciiTheme="minorHAnsi" w:hAnsiTheme="minorHAnsi" w:cstheme="minorBidi"/>
          <w:lang w:val="en-AU" w:eastAsia="en-AU"/>
        </w:rPr>
      </w:pPr>
      <w:r>
        <w:rPr>
          <w:rFonts w:eastAsia="Times New Roman" w:asciiTheme="minorHAnsi" w:hAnsiTheme="minorHAnsi" w:cstheme="minorBidi"/>
          <w:lang w:val="en-AU" w:eastAsia="en-AU"/>
        </w:rPr>
        <w:t xml:space="preserve">It </w:t>
      </w:r>
      <w:r w:rsidRPr="00E82867" w:rsidR="00E82867">
        <w:rPr>
          <w:rFonts w:eastAsia="Times New Roman" w:asciiTheme="minorHAnsi" w:hAnsiTheme="minorHAnsi" w:cstheme="minorBidi"/>
          <w:lang w:val="en-AU" w:eastAsia="en-AU"/>
        </w:rPr>
        <w:t>offers Australian Skills Quality Authority (ASQA) accredited programs that are nationally recogni</w:t>
      </w:r>
      <w:r w:rsidR="00A63AA1">
        <w:rPr>
          <w:rFonts w:eastAsia="Times New Roman" w:asciiTheme="minorHAnsi" w:hAnsiTheme="minorHAnsi" w:cstheme="minorBidi"/>
          <w:lang w:val="en-AU" w:eastAsia="en-AU"/>
        </w:rPr>
        <w:t>s</w:t>
      </w:r>
      <w:r w:rsidRPr="00E82867" w:rsidR="00E82867">
        <w:rPr>
          <w:rFonts w:eastAsia="Times New Roman" w:asciiTheme="minorHAnsi" w:hAnsiTheme="minorHAnsi" w:cstheme="minorBidi"/>
          <w:lang w:val="en-AU" w:eastAsia="en-AU"/>
        </w:rPr>
        <w:t xml:space="preserve">ed.  Our vocational training programs and services are designed and delivered to comply with the </w:t>
      </w:r>
      <w:r w:rsidRPr="00E82867" w:rsidR="00E82867">
        <w:rPr>
          <w:rFonts w:eastAsia="Times New Roman" w:asciiTheme="minorHAnsi" w:hAnsiTheme="minorHAnsi" w:cstheme="minorBidi"/>
          <w:i/>
          <w:iCs/>
          <w:lang w:val="en-AU" w:eastAsia="en-AU"/>
        </w:rPr>
        <w:t>Standards for RTO’s 20</w:t>
      </w:r>
      <w:r w:rsidR="00D00FD3">
        <w:rPr>
          <w:rFonts w:eastAsia="Times New Roman" w:asciiTheme="minorHAnsi" w:hAnsiTheme="minorHAnsi" w:cstheme="minorBidi"/>
          <w:i/>
          <w:iCs/>
          <w:lang w:val="en-AU" w:eastAsia="en-AU"/>
        </w:rPr>
        <w:t>2</w:t>
      </w:r>
      <w:r w:rsidRPr="00E82867" w:rsidR="00E82867">
        <w:rPr>
          <w:rFonts w:eastAsia="Times New Roman" w:asciiTheme="minorHAnsi" w:hAnsiTheme="minorHAnsi" w:cstheme="minorBidi"/>
          <w:i/>
          <w:iCs/>
          <w:lang w:val="en-AU" w:eastAsia="en-AU"/>
        </w:rPr>
        <w:t>5</w:t>
      </w:r>
      <w:r w:rsidRPr="00E82867" w:rsidR="00E82867">
        <w:rPr>
          <w:rFonts w:eastAsia="Times New Roman" w:asciiTheme="minorHAnsi" w:hAnsiTheme="minorHAnsi" w:cstheme="minorBidi"/>
          <w:lang w:val="en-AU" w:eastAsia="en-AU"/>
        </w:rPr>
        <w:t xml:space="preserve">, underlining our commitment and responsibility to deliver quality education and training. </w:t>
      </w:r>
      <w:r w:rsidR="00A63AA1">
        <w:rPr>
          <w:rFonts w:eastAsia="Times New Roman" w:asciiTheme="minorHAnsi" w:hAnsiTheme="minorHAnsi" w:cstheme="minorBidi"/>
          <w:lang w:val="en-AU" w:eastAsia="en-AU"/>
        </w:rPr>
        <w:t xml:space="preserve"> </w:t>
      </w:r>
    </w:p>
    <w:p w:rsidR="00E73E6A" w:rsidP="00AE3B3D" w:rsidRDefault="00E73E6A" w14:paraId="34285331" w14:textId="77777777">
      <w:pPr>
        <w:pStyle w:val="ListParagraph"/>
        <w:spacing w:after="0" w:afterAutospacing="0"/>
        <w:ind w:left="0"/>
        <w:jc w:val="both"/>
        <w:rPr>
          <w:rFonts w:asciiTheme="minorHAnsi" w:hAnsiTheme="minorHAnsi" w:cstheme="minorHAnsi"/>
          <w:szCs w:val="20"/>
          <w:u w:val="single"/>
        </w:rPr>
      </w:pPr>
    </w:p>
    <w:p w:rsidRPr="00D05683" w:rsidR="00242163" w:rsidP="00AE3B3D" w:rsidRDefault="00242163" w14:paraId="30724DC4" w14:textId="77777777">
      <w:pPr>
        <w:pStyle w:val="ListParagraph"/>
        <w:spacing w:after="0" w:afterAutospacing="0"/>
        <w:ind w:left="0"/>
        <w:jc w:val="both"/>
        <w:rPr>
          <w:rFonts w:asciiTheme="minorHAnsi" w:hAnsiTheme="minorHAnsi" w:cstheme="minorHAnsi"/>
          <w:szCs w:val="20"/>
          <w:u w:val="single"/>
        </w:rPr>
      </w:pPr>
    </w:p>
    <w:p w:rsidRPr="00D05683" w:rsidR="00122E58" w:rsidP="00D05683" w:rsidRDefault="00A14941" w14:paraId="0A0C3DF8" w14:textId="7AC53F07">
      <w:pPr>
        <w:pStyle w:val="Heading1"/>
        <w:spacing w:before="0" w:afterAutospacing="0"/>
        <w:jc w:val="left"/>
        <w:rPr>
          <w:rFonts w:asciiTheme="minorHAnsi" w:hAnsiTheme="minorHAnsi" w:cstheme="minorHAnsi"/>
          <w:i/>
          <w:iCs/>
          <w:color w:val="auto"/>
          <w:sz w:val="32"/>
          <w:szCs w:val="32"/>
        </w:rPr>
      </w:pPr>
      <w:bookmarkStart w:name="_Toc201243386" w:id="5"/>
      <w:r w:rsidRPr="00D05683">
        <w:rPr>
          <w:rFonts w:asciiTheme="minorHAnsi" w:hAnsiTheme="minorHAnsi" w:cstheme="minorHAnsi"/>
          <w:i/>
          <w:iCs/>
          <w:color w:val="auto"/>
          <w:sz w:val="32"/>
          <w:szCs w:val="32"/>
        </w:rPr>
        <w:t>Facilities Available for Students</w:t>
      </w:r>
      <w:bookmarkEnd w:id="5"/>
    </w:p>
    <w:p w:rsidRPr="00491FC9" w:rsidR="00122E58" w:rsidP="00AE3B3D" w:rsidRDefault="00122E58" w14:paraId="0990218C" w14:textId="77777777">
      <w:pPr>
        <w:spacing w:after="0" w:afterAutospacing="0"/>
        <w:jc w:val="both"/>
        <w:rPr>
          <w:rFonts w:cs="Calibri"/>
        </w:rPr>
      </w:pPr>
    </w:p>
    <w:p w:rsidRPr="00D05683" w:rsidR="00E81AD1" w:rsidP="00D05683" w:rsidRDefault="00122E58" w14:paraId="658EB435" w14:textId="7C0FDBE3">
      <w:pPr>
        <w:pStyle w:val="Heading2"/>
        <w:ind w:firstLine="709"/>
        <w:rPr>
          <w:rFonts w:ascii="Calibri" w:hAnsi="Calibri" w:cs="Calibri"/>
          <w:i/>
          <w:iCs/>
          <w:sz w:val="28"/>
          <w:szCs w:val="28"/>
        </w:rPr>
      </w:pPr>
      <w:bookmarkStart w:name="_Toc201243387" w:id="6"/>
      <w:r w:rsidRPr="00D05683">
        <w:rPr>
          <w:rFonts w:ascii="Calibri" w:hAnsi="Calibri" w:cs="Calibri"/>
          <w:i/>
          <w:iCs/>
          <w:sz w:val="28"/>
          <w:szCs w:val="28"/>
        </w:rPr>
        <w:t>Student Support and Learning Assistance</w:t>
      </w:r>
      <w:bookmarkEnd w:id="6"/>
    </w:p>
    <w:p w:rsidRPr="00491FC9" w:rsidR="00122E58" w:rsidP="00AE3B3D" w:rsidRDefault="00122E58" w14:paraId="79639D8C" w14:textId="5C66A0C5">
      <w:pPr>
        <w:spacing w:after="0" w:afterAutospacing="0"/>
        <w:jc w:val="both"/>
        <w:rPr>
          <w:rFonts w:cs="Calibri"/>
          <w:b/>
        </w:rPr>
      </w:pPr>
    </w:p>
    <w:p w:rsidRPr="00491FC9" w:rsidR="00122E58" w:rsidP="00464BD8" w:rsidRDefault="00122E58" w14:paraId="7D9FEBB5" w14:textId="025419D6">
      <w:pPr>
        <w:spacing w:after="0" w:afterAutospacing="0"/>
        <w:ind w:left="709"/>
        <w:jc w:val="both"/>
        <w:rPr>
          <w:rFonts w:cs="Calibri"/>
        </w:rPr>
      </w:pPr>
      <w:r w:rsidRPr="00491FC9">
        <w:rPr>
          <w:rFonts w:cs="Calibri"/>
        </w:rPr>
        <w:t>Learning Assistance is available for students requiring additional academic support.</w:t>
      </w:r>
      <w:r w:rsidR="000D0130">
        <w:rPr>
          <w:rFonts w:cs="Calibri"/>
        </w:rPr>
        <w:t xml:space="preserve"> </w:t>
      </w:r>
      <w:r w:rsidR="00435ED7">
        <w:rPr>
          <w:rFonts w:cs="Calibri"/>
        </w:rPr>
        <w:t xml:space="preserve"> </w:t>
      </w:r>
      <w:r w:rsidRPr="00491FC9">
        <w:rPr>
          <w:rFonts w:cs="Calibri"/>
        </w:rPr>
        <w:t xml:space="preserve">One-on-one assistance with assignments and assessment tasks </w:t>
      </w:r>
      <w:r w:rsidR="00B826A8">
        <w:rPr>
          <w:rFonts w:cs="Calibri"/>
        </w:rPr>
        <w:t>is</w:t>
      </w:r>
      <w:r w:rsidRPr="00491FC9">
        <w:rPr>
          <w:rFonts w:cs="Calibri"/>
        </w:rPr>
        <w:t xml:space="preserve"> provided </w:t>
      </w:r>
      <w:r w:rsidRPr="00491FC9" w:rsidR="00C31C45">
        <w:rPr>
          <w:rFonts w:cs="Calibri"/>
        </w:rPr>
        <w:t xml:space="preserve">to students by </w:t>
      </w:r>
      <w:r w:rsidRPr="00491FC9">
        <w:rPr>
          <w:rFonts w:cs="Calibri"/>
        </w:rPr>
        <w:t>appointment.</w:t>
      </w:r>
      <w:r w:rsidR="0027003A">
        <w:rPr>
          <w:rFonts w:cs="Calibri"/>
        </w:rPr>
        <w:t xml:space="preserve">  </w:t>
      </w:r>
    </w:p>
    <w:p w:rsidRPr="00491FC9" w:rsidR="00122E58" w:rsidP="00AE3B3D" w:rsidRDefault="00122E58" w14:paraId="7B2275A9" w14:textId="77777777">
      <w:pPr>
        <w:spacing w:after="0" w:afterAutospacing="0"/>
        <w:jc w:val="both"/>
        <w:rPr>
          <w:rFonts w:cs="Calibri"/>
        </w:rPr>
      </w:pPr>
    </w:p>
    <w:p w:rsidRPr="00491FC9" w:rsidR="00BC0C3E" w:rsidP="003E22DB" w:rsidRDefault="00BC0C3E" w14:paraId="1357B1BE" w14:textId="5F33FC0C">
      <w:pPr>
        <w:spacing w:after="0" w:afterAutospacing="0"/>
        <w:jc w:val="both"/>
        <w:rPr>
          <w:rFonts w:cs="Calibri"/>
        </w:rPr>
      </w:pPr>
    </w:p>
    <w:p w:rsidRPr="00491FC9" w:rsidR="00504E3E" w:rsidP="00AE3B3D" w:rsidRDefault="00504E3E" w14:paraId="1EE7D580" w14:textId="77777777">
      <w:pPr>
        <w:spacing w:after="0" w:afterAutospacing="0"/>
        <w:jc w:val="both"/>
        <w:rPr>
          <w:rFonts w:cs="Calibri"/>
        </w:rPr>
      </w:pPr>
    </w:p>
    <w:p w:rsidR="008C3EBE" w:rsidRDefault="008C3EBE" w14:paraId="02A9123C" w14:textId="77777777">
      <w:pPr>
        <w:spacing w:after="0" w:afterAutospacing="0"/>
        <w:jc w:val="left"/>
        <w:rPr>
          <w:rFonts w:cs="Calibri"/>
        </w:rPr>
      </w:pPr>
      <w:r>
        <w:rPr>
          <w:rFonts w:cs="Calibri"/>
        </w:rPr>
        <w:br w:type="page"/>
      </w:r>
    </w:p>
    <w:p w:rsidR="007A6D56" w:rsidP="007A6D56" w:rsidRDefault="007A6D56" w14:paraId="70771872" w14:textId="77777777">
      <w:pPr>
        <w:spacing w:after="0" w:afterAutospacing="0"/>
        <w:jc w:val="both"/>
        <w:rPr>
          <w:rFonts w:asciiTheme="minorHAnsi" w:hAnsiTheme="minorHAnsi" w:cstheme="minorHAnsi"/>
          <w:sz w:val="28"/>
          <w:szCs w:val="28"/>
        </w:rPr>
      </w:pPr>
    </w:p>
    <w:p w:rsidR="007A6D56" w:rsidP="007A6D56" w:rsidRDefault="007A6D56" w14:paraId="0B1FBE1E" w14:textId="77777777">
      <w:pPr>
        <w:spacing w:after="0" w:afterAutospacing="0"/>
        <w:jc w:val="both"/>
        <w:rPr>
          <w:rFonts w:asciiTheme="minorHAnsi" w:hAnsiTheme="minorHAnsi" w:cstheme="minorHAnsi"/>
          <w:sz w:val="28"/>
          <w:szCs w:val="28"/>
        </w:rPr>
      </w:pPr>
    </w:p>
    <w:p w:rsidR="007A6D56" w:rsidP="007A6D56" w:rsidRDefault="007A6D56" w14:paraId="69F8B80E" w14:textId="77777777">
      <w:pPr>
        <w:spacing w:after="0" w:afterAutospacing="0"/>
        <w:jc w:val="both"/>
        <w:rPr>
          <w:rFonts w:asciiTheme="minorHAnsi" w:hAnsiTheme="minorHAnsi" w:cstheme="minorHAnsi"/>
          <w:sz w:val="28"/>
          <w:szCs w:val="28"/>
        </w:rPr>
      </w:pPr>
    </w:p>
    <w:p w:rsidR="007A6D56" w:rsidP="007A6D56" w:rsidRDefault="007A6D56" w14:paraId="1374E1A5" w14:textId="77777777">
      <w:pPr>
        <w:spacing w:after="0" w:afterAutospacing="0"/>
        <w:jc w:val="both"/>
        <w:rPr>
          <w:rFonts w:asciiTheme="minorHAnsi" w:hAnsiTheme="minorHAnsi" w:cstheme="minorHAnsi"/>
          <w:sz w:val="28"/>
          <w:szCs w:val="28"/>
        </w:rPr>
      </w:pPr>
    </w:p>
    <w:p w:rsidR="007A6D56" w:rsidP="007A6D56" w:rsidRDefault="007A6D56" w14:paraId="7477AB8B" w14:textId="77777777">
      <w:pPr>
        <w:spacing w:after="0" w:afterAutospacing="0"/>
        <w:jc w:val="both"/>
        <w:rPr>
          <w:rFonts w:asciiTheme="minorHAnsi" w:hAnsiTheme="minorHAnsi" w:cstheme="minorHAnsi"/>
          <w:sz w:val="28"/>
          <w:szCs w:val="28"/>
        </w:rPr>
      </w:pPr>
    </w:p>
    <w:p w:rsidR="007A6D56" w:rsidP="007A6D56" w:rsidRDefault="007A6D56" w14:paraId="58F3503E" w14:textId="77777777">
      <w:pPr>
        <w:spacing w:after="0" w:afterAutospacing="0"/>
        <w:jc w:val="both"/>
        <w:rPr>
          <w:rFonts w:asciiTheme="minorHAnsi" w:hAnsiTheme="minorHAnsi" w:cstheme="minorHAnsi"/>
          <w:sz w:val="28"/>
          <w:szCs w:val="28"/>
        </w:rPr>
      </w:pPr>
    </w:p>
    <w:p w:rsidR="007A6D56" w:rsidP="007A6D56" w:rsidRDefault="007A6D56" w14:paraId="6740E6CE" w14:textId="77777777">
      <w:pPr>
        <w:spacing w:after="0" w:afterAutospacing="0"/>
        <w:jc w:val="both"/>
        <w:rPr>
          <w:rFonts w:asciiTheme="minorHAnsi" w:hAnsiTheme="minorHAnsi" w:cstheme="minorHAnsi"/>
          <w:sz w:val="28"/>
          <w:szCs w:val="28"/>
        </w:rPr>
      </w:pPr>
    </w:p>
    <w:p w:rsidR="007A6D56" w:rsidP="007A6D56" w:rsidRDefault="007A6D56" w14:paraId="1026297A" w14:textId="77777777">
      <w:pPr>
        <w:spacing w:after="0" w:afterAutospacing="0"/>
        <w:jc w:val="both"/>
        <w:rPr>
          <w:rFonts w:asciiTheme="minorHAnsi" w:hAnsiTheme="minorHAnsi" w:cstheme="minorHAnsi"/>
          <w:sz w:val="28"/>
          <w:szCs w:val="28"/>
        </w:rPr>
      </w:pPr>
    </w:p>
    <w:p w:rsidR="007A6D56" w:rsidP="007A6D56" w:rsidRDefault="007A6D56" w14:paraId="7F34ABED" w14:textId="77777777">
      <w:pPr>
        <w:spacing w:after="0" w:afterAutospacing="0"/>
        <w:jc w:val="both"/>
        <w:rPr>
          <w:rFonts w:asciiTheme="minorHAnsi" w:hAnsiTheme="minorHAnsi" w:cstheme="minorHAnsi"/>
          <w:sz w:val="28"/>
          <w:szCs w:val="28"/>
        </w:rPr>
      </w:pPr>
    </w:p>
    <w:p w:rsidR="007A6D56" w:rsidP="007A6D56" w:rsidRDefault="007A6D56" w14:paraId="058242F7" w14:textId="77777777">
      <w:pPr>
        <w:spacing w:after="0" w:afterAutospacing="0"/>
        <w:rPr>
          <w:rFonts w:asciiTheme="minorHAnsi" w:hAnsiTheme="minorHAnsi" w:cstheme="minorHAnsi"/>
          <w:sz w:val="28"/>
          <w:szCs w:val="28"/>
        </w:rPr>
      </w:pPr>
    </w:p>
    <w:p w:rsidRPr="00D05683" w:rsidR="007A6D56" w:rsidP="00D05683" w:rsidRDefault="007A6D56" w14:paraId="46D2736E" w14:textId="412AAE21">
      <w:pPr>
        <w:pStyle w:val="Heading1"/>
        <w:rPr>
          <w:rFonts w:ascii="Calibri" w:hAnsi="Calibri" w:cs="Calibri"/>
          <w:color w:val="auto"/>
          <w:sz w:val="32"/>
          <w:szCs w:val="32"/>
        </w:rPr>
      </w:pPr>
      <w:bookmarkStart w:name="_Toc201243389" w:id="7"/>
      <w:r w:rsidRPr="00D05683">
        <w:rPr>
          <w:rFonts w:ascii="Calibri" w:hAnsi="Calibri" w:cs="Calibri"/>
          <w:color w:val="auto"/>
          <w:sz w:val="32"/>
          <w:szCs w:val="32"/>
        </w:rPr>
        <w:t>COURSES  OFFERED  AT  QUANTUM  TRAINING  SERVICES</w:t>
      </w:r>
      <w:bookmarkEnd w:id="7"/>
    </w:p>
    <w:p w:rsidR="007A6D56" w:rsidP="007A6D56" w:rsidRDefault="007A6D56" w14:paraId="15726336" w14:textId="77777777">
      <w:pPr>
        <w:spacing w:after="0" w:afterAutospacing="0"/>
        <w:jc w:val="both"/>
        <w:rPr>
          <w:rFonts w:asciiTheme="minorHAnsi" w:hAnsiTheme="minorHAnsi" w:cstheme="minorHAnsi"/>
          <w:sz w:val="28"/>
          <w:szCs w:val="28"/>
        </w:rPr>
      </w:pPr>
    </w:p>
    <w:p w:rsidR="007A6D56" w:rsidP="007A6D56" w:rsidRDefault="007A6D56" w14:paraId="2DB84F20" w14:textId="77777777">
      <w:pPr>
        <w:spacing w:after="0" w:afterAutospacing="0"/>
        <w:jc w:val="both"/>
        <w:rPr>
          <w:rFonts w:asciiTheme="minorHAnsi" w:hAnsiTheme="minorHAnsi" w:cstheme="minorHAnsi"/>
          <w:sz w:val="28"/>
          <w:szCs w:val="28"/>
        </w:rPr>
      </w:pPr>
    </w:p>
    <w:p w:rsidR="007A6D56" w:rsidRDefault="007A6D56" w14:paraId="756F58DF" w14:textId="6054BBDF">
      <w:pPr>
        <w:spacing w:after="0" w:afterAutospacing="0"/>
        <w:jc w:val="left"/>
        <w:rPr>
          <w:rFonts w:eastAsia="Batang" w:asciiTheme="minorHAnsi" w:hAnsiTheme="minorHAnsi" w:cstheme="minorHAnsi"/>
          <w:b/>
          <w:sz w:val="28"/>
          <w:szCs w:val="28"/>
          <w:lang w:val="en-AU"/>
        </w:rPr>
      </w:pPr>
      <w:r>
        <w:rPr>
          <w:rFonts w:asciiTheme="minorHAnsi" w:hAnsiTheme="minorHAnsi" w:cstheme="minorHAnsi"/>
          <w:sz w:val="28"/>
          <w:szCs w:val="28"/>
        </w:rPr>
        <w:br w:type="page"/>
      </w:r>
    </w:p>
    <w:p w:rsidRPr="00EA4B0A" w:rsidR="00EA4B0A" w:rsidP="00EA4B0A" w:rsidRDefault="00EA4B0A" w14:paraId="25E8BE12" w14:textId="51E265FC">
      <w:pPr>
        <w:pStyle w:val="Heading2"/>
        <w:jc w:val="center"/>
        <w:rPr>
          <w:rFonts w:asciiTheme="minorHAnsi" w:hAnsiTheme="minorHAnsi" w:cstheme="minorHAnsi"/>
          <w:sz w:val="28"/>
          <w:szCs w:val="28"/>
        </w:rPr>
      </w:pPr>
      <w:bookmarkStart w:name="_Toc201243390" w:id="8"/>
      <w:r w:rsidRPr="00EA4B0A">
        <w:rPr>
          <w:rFonts w:asciiTheme="minorHAnsi" w:hAnsiTheme="minorHAnsi" w:cstheme="minorHAnsi"/>
          <w:sz w:val="28"/>
          <w:szCs w:val="28"/>
        </w:rPr>
        <w:t>PSP40616</w:t>
      </w:r>
      <w:r w:rsidR="001C0AB9">
        <w:rPr>
          <w:rFonts w:asciiTheme="minorHAnsi" w:hAnsiTheme="minorHAnsi" w:cstheme="minorHAnsi"/>
          <w:sz w:val="28"/>
          <w:szCs w:val="28"/>
        </w:rPr>
        <w:t xml:space="preserve"> </w:t>
      </w:r>
      <w:r w:rsidR="00F660D0">
        <w:rPr>
          <w:rFonts w:asciiTheme="minorHAnsi" w:hAnsiTheme="minorHAnsi" w:cstheme="minorHAnsi"/>
          <w:sz w:val="28"/>
          <w:szCs w:val="28"/>
        </w:rPr>
        <w:t>–</w:t>
      </w:r>
      <w:r w:rsidR="001C0AB9">
        <w:rPr>
          <w:rFonts w:asciiTheme="minorHAnsi" w:hAnsiTheme="minorHAnsi" w:cstheme="minorHAnsi"/>
          <w:sz w:val="28"/>
          <w:szCs w:val="28"/>
        </w:rPr>
        <w:t xml:space="preserve"> </w:t>
      </w:r>
      <w:r w:rsidRPr="0055361A" w:rsidR="001C0AB9">
        <w:rPr>
          <w:rFonts w:asciiTheme="minorHAnsi" w:hAnsiTheme="minorHAnsi" w:cstheme="minorHAnsi"/>
          <w:caps/>
          <w:sz w:val="28"/>
          <w:szCs w:val="28"/>
        </w:rPr>
        <w:t>C</w:t>
      </w:r>
      <w:r w:rsidRPr="0055361A">
        <w:rPr>
          <w:rFonts w:asciiTheme="minorHAnsi" w:hAnsiTheme="minorHAnsi" w:cstheme="minorHAnsi"/>
          <w:caps/>
          <w:sz w:val="28"/>
          <w:szCs w:val="28"/>
        </w:rPr>
        <w:t>ertificate</w:t>
      </w:r>
      <w:r w:rsidR="00F660D0">
        <w:rPr>
          <w:rFonts w:asciiTheme="minorHAnsi" w:hAnsiTheme="minorHAnsi" w:cstheme="minorHAnsi"/>
          <w:caps/>
          <w:sz w:val="28"/>
          <w:szCs w:val="28"/>
        </w:rPr>
        <w:t xml:space="preserve"> </w:t>
      </w:r>
      <w:r w:rsidRPr="0055361A">
        <w:rPr>
          <w:rFonts w:asciiTheme="minorHAnsi" w:hAnsiTheme="minorHAnsi" w:cstheme="minorHAnsi"/>
          <w:caps/>
          <w:sz w:val="28"/>
          <w:szCs w:val="28"/>
        </w:rPr>
        <w:t>IV in</w:t>
      </w:r>
      <w:r w:rsidR="00F660D0">
        <w:rPr>
          <w:rFonts w:asciiTheme="minorHAnsi" w:hAnsiTheme="minorHAnsi" w:cstheme="minorHAnsi"/>
          <w:caps/>
          <w:sz w:val="28"/>
          <w:szCs w:val="28"/>
        </w:rPr>
        <w:t xml:space="preserve"> </w:t>
      </w:r>
      <w:r w:rsidRPr="0055361A">
        <w:rPr>
          <w:rFonts w:asciiTheme="minorHAnsi" w:hAnsiTheme="minorHAnsi" w:cstheme="minorHAnsi"/>
          <w:caps/>
          <w:sz w:val="28"/>
          <w:szCs w:val="28"/>
        </w:rPr>
        <w:t>Procurement and</w:t>
      </w:r>
      <w:r w:rsidR="00F660D0">
        <w:rPr>
          <w:rFonts w:asciiTheme="minorHAnsi" w:hAnsiTheme="minorHAnsi" w:cstheme="minorHAnsi"/>
          <w:caps/>
          <w:sz w:val="28"/>
          <w:szCs w:val="28"/>
        </w:rPr>
        <w:t xml:space="preserve"> </w:t>
      </w:r>
      <w:r w:rsidRPr="0055361A">
        <w:rPr>
          <w:rFonts w:asciiTheme="minorHAnsi" w:hAnsiTheme="minorHAnsi" w:cstheme="minorHAnsi"/>
          <w:caps/>
          <w:sz w:val="28"/>
          <w:szCs w:val="28"/>
        </w:rPr>
        <w:t>Contracting</w:t>
      </w:r>
      <w:bookmarkEnd w:id="8"/>
    </w:p>
    <w:p w:rsidRPr="0001031D" w:rsidR="00EA4B0A" w:rsidP="00EA4B0A" w:rsidRDefault="00EA4B0A" w14:paraId="6CD085F0" w14:textId="77777777">
      <w:pPr>
        <w:spacing w:after="0" w:afterAutospacing="0"/>
        <w:jc w:val="both"/>
        <w:rPr>
          <w:sz w:val="16"/>
          <w:szCs w:val="16"/>
          <w:lang w:val="en-AU"/>
        </w:rPr>
      </w:pPr>
    </w:p>
    <w:p w:rsidRPr="00E109DC" w:rsidR="00EA4B0A" w:rsidP="00EA4B0A" w:rsidRDefault="00EA4B0A" w14:paraId="16AF3A62" w14:textId="77777777">
      <w:pPr>
        <w:autoSpaceDE w:val="0"/>
        <w:autoSpaceDN w:val="0"/>
        <w:adjustRightInd w:val="0"/>
        <w:spacing w:after="0" w:afterAutospacing="0" w:line="276" w:lineRule="auto"/>
        <w:jc w:val="both"/>
        <w:rPr>
          <w:rFonts w:asciiTheme="minorHAnsi" w:hAnsiTheme="minorHAnsi" w:cstheme="minorHAnsi"/>
          <w:b/>
        </w:rPr>
      </w:pPr>
      <w:r w:rsidRPr="00E109DC">
        <w:rPr>
          <w:rFonts w:asciiTheme="minorHAnsi" w:hAnsiTheme="minorHAnsi" w:cstheme="minorHAnsi"/>
          <w:b/>
        </w:rPr>
        <w:t xml:space="preserve">Course </w:t>
      </w:r>
      <w:r>
        <w:rPr>
          <w:rFonts w:asciiTheme="minorHAnsi" w:hAnsiTheme="minorHAnsi" w:cstheme="minorHAnsi"/>
          <w:b/>
        </w:rPr>
        <w:t>Delivery: Online and Virtual Classroom Off Campus via web conferencing at scheduled class times</w:t>
      </w:r>
    </w:p>
    <w:p w:rsidRPr="00EE1033" w:rsidR="00EA4B0A" w:rsidP="00EA4B0A" w:rsidRDefault="00EA4B0A" w14:paraId="5B5F6E2F" w14:textId="6E011318">
      <w:pPr>
        <w:pStyle w:val="HeaderBold"/>
        <w:jc w:val="both"/>
        <w:rPr>
          <w:b w:val="0"/>
          <w:bCs w:val="0"/>
          <w:sz w:val="16"/>
          <w:szCs w:val="16"/>
        </w:rPr>
      </w:pPr>
    </w:p>
    <w:p w:rsidRPr="003A5F9E" w:rsidR="00EA4B0A" w:rsidP="00EA4B0A" w:rsidRDefault="00EA4B0A" w14:paraId="7712DDD5" w14:textId="77777777">
      <w:pPr>
        <w:autoSpaceDE w:val="0"/>
        <w:autoSpaceDN w:val="0"/>
        <w:adjustRightInd w:val="0"/>
        <w:spacing w:after="0" w:afterAutospacing="0" w:line="276" w:lineRule="auto"/>
        <w:jc w:val="both"/>
        <w:rPr>
          <w:rFonts w:asciiTheme="minorHAnsi" w:hAnsiTheme="minorHAnsi" w:cstheme="minorHAnsi"/>
          <w:bCs/>
          <w:smallCaps/>
        </w:rPr>
      </w:pPr>
      <w:r w:rsidRPr="005042B9">
        <w:rPr>
          <w:rFonts w:asciiTheme="minorHAnsi" w:hAnsiTheme="minorHAnsi" w:cstheme="minorHAnsi"/>
          <w:b/>
          <w:bCs/>
        </w:rPr>
        <w:t xml:space="preserve">Course Duration: </w:t>
      </w:r>
      <w:r>
        <w:rPr>
          <w:rFonts w:asciiTheme="minorHAnsi" w:hAnsiTheme="minorHAnsi" w:cstheme="minorHAnsi"/>
          <w:b/>
          <w:bCs/>
        </w:rPr>
        <w:t>12 months</w:t>
      </w:r>
    </w:p>
    <w:p w:rsidRPr="00EE1033" w:rsidR="00856D72" w:rsidP="00EA4B0A" w:rsidRDefault="00856D72" w14:paraId="00BAB4A7" w14:textId="77777777">
      <w:pPr>
        <w:pStyle w:val="HeaderBold"/>
        <w:rPr>
          <w:rFonts w:asciiTheme="minorHAnsi" w:hAnsiTheme="minorHAnsi" w:cstheme="minorHAnsi"/>
          <w:b w:val="0"/>
          <w:smallCaps w:val="0"/>
          <w:sz w:val="16"/>
          <w:szCs w:val="16"/>
        </w:rPr>
      </w:pPr>
    </w:p>
    <w:p w:rsidRPr="00C576D3" w:rsidR="00EA4B0A" w:rsidP="3C439FC6" w:rsidRDefault="00EA4B0A" w14:paraId="29D52FA3" w14:textId="6E6A57E4" w14:noSpellErr="1">
      <w:pPr>
        <w:pStyle w:val="HeaderBold"/>
        <w:rPr>
          <w:rFonts w:ascii="Calibri" w:hAnsi="Calibri" w:cs="Calibri" w:asciiTheme="minorAscii" w:hAnsiTheme="minorAscii" w:cstheme="minorAscii"/>
          <w:caps w:val="0"/>
          <w:smallCaps w:val="0"/>
          <w:sz w:val="21"/>
          <w:szCs w:val="21"/>
          <w:lang w:val="en-US"/>
        </w:rPr>
      </w:pPr>
      <w:r w:rsidRPr="3C439FC6" w:rsidR="00EA4B0A">
        <w:rPr>
          <w:rFonts w:ascii="Calibri" w:hAnsi="Calibri" w:cs="Calibri" w:asciiTheme="minorAscii" w:hAnsiTheme="minorAscii" w:cstheme="minorAscii"/>
          <w:caps w:val="0"/>
          <w:smallCaps w:val="0"/>
          <w:sz w:val="21"/>
          <w:szCs w:val="21"/>
          <w:lang w:val="en-US"/>
        </w:rPr>
        <w:t>Tuition Fees: AUD$4,200.00</w:t>
      </w:r>
      <w:r w:rsidRPr="3C439FC6" w:rsidR="009F495A">
        <w:rPr>
          <w:rFonts w:ascii="Calibri" w:hAnsi="Calibri" w:cs="Calibri" w:asciiTheme="minorAscii" w:hAnsiTheme="minorAscii" w:cstheme="minorAscii"/>
          <w:caps w:val="0"/>
          <w:smallCaps w:val="0"/>
          <w:sz w:val="21"/>
          <w:szCs w:val="21"/>
          <w:lang w:val="en-US"/>
        </w:rPr>
        <w:t xml:space="preserve">.  </w:t>
      </w:r>
      <w:r w:rsidRPr="3C439FC6" w:rsidR="00EA4B0A">
        <w:rPr>
          <w:rFonts w:ascii="Calibri" w:hAnsi="Calibri" w:cs="Calibri" w:asciiTheme="minorAscii" w:hAnsiTheme="minorAscii" w:cstheme="minorAscii"/>
          <w:caps w:val="0"/>
          <w:smallCaps w:val="0"/>
          <w:sz w:val="21"/>
          <w:szCs w:val="21"/>
          <w:lang w:val="en-US"/>
        </w:rPr>
        <w:t>(Tuition Deposit Fee $1050.00 payable on acceptance of enrolment, then</w:t>
      </w:r>
      <w:r w:rsidRPr="3C439FC6" w:rsidR="00EA4B0A">
        <w:rPr>
          <w:rFonts w:ascii="Calibri" w:hAnsi="Calibri" w:cs="Calibri" w:asciiTheme="minorAscii" w:hAnsiTheme="minorAscii" w:cstheme="minorAscii"/>
          <w:caps w:val="0"/>
          <w:smallCaps w:val="0"/>
          <w:sz w:val="22"/>
          <w:szCs w:val="22"/>
          <w:lang w:val="en-US"/>
        </w:rPr>
        <w:t xml:space="preserve"> </w:t>
      </w:r>
      <w:r w:rsidRPr="3C439FC6" w:rsidR="00EA4B0A">
        <w:rPr>
          <w:rFonts w:ascii="Calibri" w:hAnsi="Calibri" w:cs="Calibri" w:asciiTheme="minorAscii" w:hAnsiTheme="minorAscii" w:cstheme="minorAscii"/>
          <w:caps w:val="0"/>
          <w:smallCaps w:val="0"/>
          <w:sz w:val="21"/>
          <w:szCs w:val="21"/>
          <w:lang w:val="en-US"/>
        </w:rPr>
        <w:t>quarterly for terms 2-4)</w:t>
      </w:r>
    </w:p>
    <w:p w:rsidRPr="001367B2" w:rsidR="00EA4B0A" w:rsidP="00EA4B0A" w:rsidRDefault="00EA4B0A" w14:paraId="72915269" w14:textId="77777777">
      <w:pPr>
        <w:pStyle w:val="HeaderBold"/>
        <w:jc w:val="both"/>
        <w:rPr>
          <w:rFonts w:asciiTheme="minorHAnsi" w:hAnsiTheme="minorHAnsi" w:cstheme="minorHAnsi"/>
          <w:bCs w:val="0"/>
          <w:smallCaps w:val="0"/>
          <w:sz w:val="14"/>
          <w:szCs w:val="14"/>
        </w:rPr>
      </w:pPr>
    </w:p>
    <w:p w:rsidR="00EA4B0A" w:rsidP="00EA4B0A" w:rsidRDefault="00EA4B0A" w14:paraId="4C1369F3" w14:textId="03886EFB">
      <w:pPr>
        <w:pStyle w:val="HeaderBold"/>
        <w:jc w:val="both"/>
        <w:rPr>
          <w:rFonts w:asciiTheme="minorHAnsi" w:hAnsiTheme="minorHAnsi" w:cstheme="minorHAnsi"/>
          <w:b w:val="0"/>
          <w:bCs w:val="0"/>
          <w:smallCaps w:val="0"/>
          <w:sz w:val="22"/>
          <w:szCs w:val="22"/>
          <w:lang w:val="en-US"/>
        </w:rPr>
      </w:pPr>
      <w:r w:rsidRPr="00F3155E">
        <w:rPr>
          <w:rFonts w:asciiTheme="minorHAnsi" w:hAnsiTheme="minorHAnsi" w:cstheme="minorHAnsi"/>
          <w:b w:val="0"/>
          <w:bCs w:val="0"/>
          <w:smallCaps w:val="0"/>
          <w:sz w:val="22"/>
          <w:szCs w:val="22"/>
          <w:lang w:val="en-US"/>
        </w:rPr>
        <w:t xml:space="preserve">This course is for people who want to develop the knowledge and skills to work in </w:t>
      </w:r>
      <w:r>
        <w:rPr>
          <w:rFonts w:asciiTheme="minorHAnsi" w:hAnsiTheme="minorHAnsi" w:cstheme="minorHAnsi"/>
          <w:b w:val="0"/>
          <w:bCs w:val="0"/>
          <w:smallCaps w:val="0"/>
          <w:sz w:val="22"/>
          <w:szCs w:val="22"/>
          <w:lang w:val="en-US"/>
        </w:rPr>
        <w:t xml:space="preserve">public sector procurement and </w:t>
      </w:r>
      <w:r w:rsidRPr="008962B1">
        <w:rPr>
          <w:rFonts w:asciiTheme="minorHAnsi" w:hAnsiTheme="minorHAnsi" w:cstheme="minorHAnsi"/>
          <w:b w:val="0"/>
          <w:bCs w:val="0"/>
          <w:smallCaps w:val="0"/>
          <w:sz w:val="21"/>
          <w:szCs w:val="21"/>
          <w:lang w:val="en-US"/>
        </w:rPr>
        <w:t xml:space="preserve">contract management. </w:t>
      </w:r>
      <w:r w:rsidRPr="008962B1" w:rsidR="001C0AB9">
        <w:rPr>
          <w:rFonts w:asciiTheme="minorHAnsi" w:hAnsiTheme="minorHAnsi" w:cstheme="minorHAnsi"/>
          <w:b w:val="0"/>
          <w:bCs w:val="0"/>
          <w:smallCaps w:val="0"/>
          <w:sz w:val="21"/>
          <w:szCs w:val="21"/>
          <w:lang w:val="en-US"/>
        </w:rPr>
        <w:t xml:space="preserve"> </w:t>
      </w:r>
      <w:r w:rsidRPr="008962B1">
        <w:rPr>
          <w:rFonts w:asciiTheme="minorHAnsi" w:hAnsiTheme="minorHAnsi" w:cstheme="minorHAnsi"/>
          <w:b w:val="0"/>
          <w:bCs w:val="0"/>
          <w:smallCaps w:val="0"/>
          <w:sz w:val="21"/>
          <w:szCs w:val="21"/>
          <w:lang w:val="en-US"/>
        </w:rPr>
        <w:t>This qualification allows for the attainment of occupational specific competencies for those responsible for the procurement of goods and services.</w:t>
      </w:r>
      <w:r w:rsidRPr="008962B1" w:rsidR="001C0AB9">
        <w:rPr>
          <w:rFonts w:asciiTheme="minorHAnsi" w:hAnsiTheme="minorHAnsi" w:cstheme="minorHAnsi"/>
          <w:b w:val="0"/>
          <w:bCs w:val="0"/>
          <w:smallCaps w:val="0"/>
          <w:sz w:val="21"/>
          <w:szCs w:val="21"/>
          <w:lang w:val="en-US"/>
        </w:rPr>
        <w:t xml:space="preserve"> </w:t>
      </w:r>
      <w:r w:rsidRPr="008962B1">
        <w:rPr>
          <w:rFonts w:asciiTheme="minorHAnsi" w:hAnsiTheme="minorHAnsi" w:cstheme="minorHAnsi"/>
          <w:b w:val="0"/>
          <w:bCs w:val="0"/>
          <w:smallCaps w:val="0"/>
          <w:sz w:val="21"/>
          <w:szCs w:val="21"/>
          <w:lang w:val="en-US"/>
        </w:rPr>
        <w:t xml:space="preserve"> It covers the broad range of skills required to operate</w:t>
      </w:r>
      <w:r w:rsidRPr="0029209F">
        <w:rPr>
          <w:rFonts w:asciiTheme="minorHAnsi" w:hAnsiTheme="minorHAnsi" w:cstheme="minorHAnsi"/>
          <w:b w:val="0"/>
          <w:bCs w:val="0"/>
          <w:smallCaps w:val="0"/>
          <w:sz w:val="22"/>
          <w:szCs w:val="22"/>
          <w:lang w:val="en-US"/>
        </w:rPr>
        <w:t xml:space="preserve"> without supervision in a procurement and contracting environment.</w:t>
      </w:r>
      <w:r w:rsidR="00486034">
        <w:rPr>
          <w:rFonts w:asciiTheme="minorHAnsi" w:hAnsiTheme="minorHAnsi" w:cstheme="minorHAnsi"/>
          <w:b w:val="0"/>
          <w:bCs w:val="0"/>
          <w:smallCaps w:val="0"/>
          <w:sz w:val="22"/>
          <w:szCs w:val="22"/>
          <w:lang w:val="en-US"/>
        </w:rPr>
        <w:t xml:space="preserve">  </w:t>
      </w:r>
    </w:p>
    <w:p w:rsidRPr="0001031D" w:rsidR="00486034" w:rsidP="00EA4B0A" w:rsidRDefault="00486034" w14:paraId="06D2455D" w14:textId="77777777">
      <w:pPr>
        <w:tabs>
          <w:tab w:val="left" w:pos="6752"/>
        </w:tabs>
        <w:spacing w:after="0" w:afterAutospacing="0"/>
        <w:jc w:val="left"/>
        <w:rPr>
          <w:rFonts w:asciiTheme="minorHAnsi" w:hAnsiTheme="minorHAnsi" w:cstheme="minorHAnsi"/>
          <w:b/>
          <w:sz w:val="16"/>
          <w:szCs w:val="16"/>
        </w:rPr>
      </w:pPr>
    </w:p>
    <w:p w:rsidRPr="00E32F94" w:rsidR="00856D72" w:rsidP="00856D72" w:rsidRDefault="00EA4B0A" w14:paraId="006FF8A0" w14:textId="08228BEF">
      <w:pPr>
        <w:tabs>
          <w:tab w:val="left" w:pos="6752"/>
        </w:tabs>
        <w:spacing w:after="0" w:afterAutospacing="0"/>
        <w:jc w:val="left"/>
        <w:rPr>
          <w:rFonts w:asciiTheme="minorHAnsi" w:hAnsiTheme="minorHAnsi" w:cstheme="minorHAnsi"/>
          <w:b/>
          <w:sz w:val="21"/>
          <w:szCs w:val="21"/>
        </w:rPr>
      </w:pPr>
      <w:r w:rsidRPr="00E32F94">
        <w:rPr>
          <w:rFonts w:asciiTheme="minorHAnsi" w:hAnsiTheme="minorHAnsi" w:cstheme="minorHAnsi"/>
          <w:b/>
          <w:sz w:val="21"/>
          <w:szCs w:val="21"/>
        </w:rPr>
        <w:t>Entry Requirements:</w:t>
      </w:r>
      <w:r w:rsidR="00856D72">
        <w:rPr>
          <w:rFonts w:asciiTheme="minorHAnsi" w:hAnsiTheme="minorHAnsi" w:cstheme="minorHAnsi"/>
          <w:b/>
          <w:sz w:val="21"/>
          <w:szCs w:val="21"/>
        </w:rPr>
        <w:t xml:space="preserve"> There are no entry requirements, however, it is recommended that </w:t>
      </w:r>
      <w:r w:rsidR="00EE1033">
        <w:rPr>
          <w:rFonts w:asciiTheme="minorHAnsi" w:hAnsiTheme="minorHAnsi" w:cstheme="minorHAnsi"/>
          <w:b/>
          <w:sz w:val="21"/>
          <w:szCs w:val="21"/>
        </w:rPr>
        <w:t>applicants</w:t>
      </w:r>
      <w:r w:rsidR="00856D72">
        <w:rPr>
          <w:rFonts w:asciiTheme="minorHAnsi" w:hAnsiTheme="minorHAnsi" w:cstheme="minorHAnsi"/>
          <w:b/>
          <w:sz w:val="21"/>
          <w:szCs w:val="21"/>
        </w:rPr>
        <w:t>:</w:t>
      </w:r>
    </w:p>
    <w:p w:rsidRPr="00856D72" w:rsidR="00EA4B0A" w:rsidP="00EA4B0A" w:rsidRDefault="00EA4B0A" w14:paraId="1FD46705" w14:textId="62A1CEE4">
      <w:pPr>
        <w:tabs>
          <w:tab w:val="left" w:pos="6752"/>
        </w:tabs>
        <w:spacing w:after="0" w:afterAutospacing="0"/>
        <w:jc w:val="left"/>
        <w:rPr>
          <w:rFonts w:asciiTheme="minorHAnsi" w:hAnsiTheme="minorHAnsi" w:cstheme="minorHAnsi"/>
          <w:b/>
          <w:sz w:val="16"/>
          <w:szCs w:val="16"/>
        </w:rPr>
      </w:pPr>
    </w:p>
    <w:p w:rsidRPr="00243403" w:rsidR="00EA4B0A" w:rsidP="00243403" w:rsidRDefault="00EE1033" w14:paraId="18E4A67E" w14:textId="6ECE2858">
      <w:pPr>
        <w:numPr>
          <w:ilvl w:val="0"/>
          <w:numId w:val="1"/>
        </w:numPr>
        <w:spacing w:after="0" w:afterAutospacing="0" w:line="276" w:lineRule="auto"/>
        <w:jc w:val="left"/>
        <w:rPr>
          <w:rFonts w:asciiTheme="minorHAnsi" w:hAnsiTheme="minorHAnsi" w:cstheme="minorHAnsi"/>
        </w:rPr>
      </w:pPr>
      <w:r>
        <w:rPr>
          <w:rFonts w:asciiTheme="minorHAnsi" w:hAnsiTheme="minorHAnsi" w:cstheme="minorHAnsi"/>
        </w:rPr>
        <w:t>Have c</w:t>
      </w:r>
      <w:r w:rsidRPr="00E109DC" w:rsidR="00EA4B0A">
        <w:rPr>
          <w:rFonts w:asciiTheme="minorHAnsi" w:hAnsiTheme="minorHAnsi" w:cstheme="minorHAnsi"/>
        </w:rPr>
        <w:t>ompleted Year 1</w:t>
      </w:r>
      <w:r w:rsidR="00EA4B0A">
        <w:rPr>
          <w:rFonts w:asciiTheme="minorHAnsi" w:hAnsiTheme="minorHAnsi" w:cstheme="minorHAnsi"/>
        </w:rPr>
        <w:t xml:space="preserve">0 </w:t>
      </w:r>
      <w:r w:rsidRPr="00E109DC" w:rsidR="00EA4B0A">
        <w:rPr>
          <w:rFonts w:asciiTheme="minorHAnsi" w:hAnsiTheme="minorHAnsi" w:cstheme="minorHAnsi"/>
        </w:rPr>
        <w:t>or AQF qualification (Certificate III in Business or equivalent)</w:t>
      </w:r>
    </w:p>
    <w:p w:rsidRPr="00E109DC" w:rsidR="00EA4B0A" w:rsidP="00EA4B0A" w:rsidRDefault="00EE1033" w14:paraId="16D3F383" w14:textId="77016773">
      <w:pPr>
        <w:numPr>
          <w:ilvl w:val="0"/>
          <w:numId w:val="1"/>
        </w:numPr>
        <w:spacing w:after="0" w:afterAutospacing="0" w:line="276" w:lineRule="auto"/>
        <w:jc w:val="left"/>
        <w:rPr>
          <w:rFonts w:asciiTheme="minorHAnsi" w:hAnsiTheme="minorHAnsi" w:cstheme="minorHAnsi"/>
        </w:rPr>
      </w:pPr>
      <w:r>
        <w:rPr>
          <w:rFonts w:asciiTheme="minorHAnsi" w:hAnsiTheme="minorHAnsi" w:cstheme="minorHAnsi"/>
        </w:rPr>
        <w:t xml:space="preserve">Are </w:t>
      </w:r>
      <w:r w:rsidRPr="00E109DC" w:rsidR="00EA4B0A">
        <w:rPr>
          <w:rFonts w:asciiTheme="minorHAnsi" w:hAnsiTheme="minorHAnsi" w:cstheme="minorHAnsi"/>
        </w:rPr>
        <w:t>18 years or above</w:t>
      </w:r>
    </w:p>
    <w:p w:rsidR="00EA4B0A" w:rsidP="00EE1033" w:rsidRDefault="00EE1033" w14:paraId="5C31A3DB" w14:textId="644DC58D">
      <w:pPr>
        <w:pStyle w:val="StyleScriptBold"/>
        <w:spacing w:line="276" w:lineRule="auto"/>
        <w:jc w:val="both"/>
        <w:rPr>
          <w:rFonts w:asciiTheme="minorHAnsi" w:hAnsiTheme="minorHAnsi" w:cstheme="minorHAnsi"/>
          <w:b w:val="0"/>
          <w:sz w:val="22"/>
          <w:szCs w:val="22"/>
        </w:rPr>
      </w:pPr>
      <w:r>
        <w:rPr>
          <w:rFonts w:asciiTheme="minorHAnsi" w:hAnsiTheme="minorHAnsi" w:cstheme="minorHAnsi"/>
          <w:b w:val="0"/>
          <w:sz w:val="21"/>
          <w:szCs w:val="21"/>
        </w:rPr>
        <w:t>A</w:t>
      </w:r>
      <w:r w:rsidRPr="008962B1" w:rsidR="00EA4B0A">
        <w:rPr>
          <w:rFonts w:asciiTheme="minorHAnsi" w:hAnsiTheme="minorHAnsi" w:cstheme="minorHAnsi"/>
          <w:b w:val="0"/>
          <w:sz w:val="21"/>
          <w:szCs w:val="21"/>
        </w:rPr>
        <w:t>p</w:t>
      </w:r>
      <w:r>
        <w:rPr>
          <w:rFonts w:asciiTheme="minorHAnsi" w:hAnsiTheme="minorHAnsi" w:cstheme="minorHAnsi"/>
          <w:b w:val="0"/>
          <w:sz w:val="21"/>
          <w:szCs w:val="21"/>
        </w:rPr>
        <w:t>p</w:t>
      </w:r>
      <w:r w:rsidRPr="008962B1" w:rsidR="00EA4B0A">
        <w:rPr>
          <w:rFonts w:asciiTheme="minorHAnsi" w:hAnsiTheme="minorHAnsi" w:cstheme="minorHAnsi"/>
          <w:b w:val="0"/>
          <w:sz w:val="21"/>
          <w:szCs w:val="21"/>
        </w:rPr>
        <w:t xml:space="preserve">licants with no formal qualification who can provide evidence of relevant </w:t>
      </w:r>
      <w:r>
        <w:rPr>
          <w:rFonts w:asciiTheme="minorHAnsi" w:hAnsiTheme="minorHAnsi" w:cstheme="minorHAnsi"/>
          <w:b w:val="0"/>
          <w:sz w:val="21"/>
          <w:szCs w:val="21"/>
        </w:rPr>
        <w:t>2 years’</w:t>
      </w:r>
      <w:r w:rsidRPr="008962B1" w:rsidR="00EA4B0A">
        <w:rPr>
          <w:rFonts w:asciiTheme="minorHAnsi" w:hAnsiTheme="minorHAnsi" w:cstheme="minorHAnsi"/>
          <w:b w:val="0"/>
          <w:sz w:val="21"/>
          <w:szCs w:val="21"/>
        </w:rPr>
        <w:t xml:space="preserve"> work experience</w:t>
      </w:r>
      <w:r w:rsidRPr="00E109DC" w:rsidR="00EA4B0A">
        <w:rPr>
          <w:rFonts w:asciiTheme="minorHAnsi" w:hAnsiTheme="minorHAnsi" w:cstheme="minorHAnsi"/>
          <w:b w:val="0"/>
          <w:sz w:val="22"/>
          <w:szCs w:val="22"/>
        </w:rPr>
        <w:t xml:space="preserve"> </w:t>
      </w:r>
      <w:r w:rsidR="00EA4B0A">
        <w:rPr>
          <w:rFonts w:asciiTheme="minorHAnsi" w:hAnsiTheme="minorHAnsi" w:cstheme="minorHAnsi"/>
          <w:b w:val="0"/>
          <w:sz w:val="22"/>
          <w:szCs w:val="22"/>
        </w:rPr>
        <w:t>will</w:t>
      </w:r>
      <w:r w:rsidRPr="00E109DC" w:rsidR="00EA4B0A">
        <w:rPr>
          <w:rFonts w:asciiTheme="minorHAnsi" w:hAnsiTheme="minorHAnsi" w:cstheme="minorHAnsi"/>
          <w:b w:val="0"/>
          <w:sz w:val="22"/>
          <w:szCs w:val="22"/>
        </w:rPr>
        <w:t xml:space="preserve"> be considered</w:t>
      </w:r>
    </w:p>
    <w:p w:rsidRPr="009E5E5E" w:rsidR="00EE1033" w:rsidP="00EE1033" w:rsidRDefault="00EE1033" w14:paraId="6B94A206" w14:textId="77777777">
      <w:pPr>
        <w:pStyle w:val="StyleScriptBold"/>
        <w:spacing w:line="276" w:lineRule="auto"/>
        <w:jc w:val="both"/>
        <w:rPr>
          <w:rFonts w:asciiTheme="minorHAnsi" w:hAnsiTheme="minorHAnsi" w:cstheme="minorHAnsi"/>
          <w:b w:val="0"/>
          <w:bCs w:val="0"/>
          <w:sz w:val="22"/>
          <w:szCs w:val="22"/>
        </w:rPr>
      </w:pPr>
    </w:p>
    <w:tbl>
      <w:tblPr>
        <w:tblW w:w="8923"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Look w:val="0000" w:firstRow="0" w:lastRow="0" w:firstColumn="0" w:lastColumn="0" w:noHBand="0" w:noVBand="0"/>
      </w:tblPr>
      <w:tblGrid>
        <w:gridCol w:w="1552"/>
        <w:gridCol w:w="5811"/>
        <w:gridCol w:w="1560"/>
      </w:tblGrid>
      <w:tr w:rsidRPr="0074406C" w:rsidR="00EA4B0A" w:rsidTr="00001E9A" w14:paraId="2E99EDE6" w14:textId="77777777">
        <w:tc>
          <w:tcPr>
            <w:tcW w:w="1552" w:type="dxa"/>
            <w:tcBorders>
              <w:bottom w:val="single" w:color="auto" w:sz="6" w:space="0"/>
            </w:tcBorders>
            <w:shd w:val="clear" w:color="auto" w:fill="E0E0E0"/>
          </w:tcPr>
          <w:p w:rsidRPr="0074406C" w:rsidR="00EA4B0A" w:rsidP="00001E9A" w:rsidRDefault="00EA4B0A" w14:paraId="7767FC65" w14:textId="77777777">
            <w:pPr>
              <w:pStyle w:val="MajorTableText"/>
              <w:jc w:val="center"/>
              <w:rPr>
                <w:rFonts w:asciiTheme="minorHAnsi" w:hAnsiTheme="minorHAnsi" w:cstheme="minorHAnsi"/>
                <w:b/>
              </w:rPr>
            </w:pPr>
            <w:r w:rsidRPr="0074406C">
              <w:rPr>
                <w:rFonts w:asciiTheme="minorHAnsi" w:hAnsiTheme="minorHAnsi" w:cstheme="minorHAnsi"/>
              </w:rPr>
              <w:t>Code</w:t>
            </w:r>
          </w:p>
        </w:tc>
        <w:tc>
          <w:tcPr>
            <w:tcW w:w="5811" w:type="dxa"/>
            <w:tcBorders>
              <w:bottom w:val="single" w:color="auto" w:sz="6" w:space="0"/>
            </w:tcBorders>
            <w:shd w:val="clear" w:color="auto" w:fill="E0E0E0"/>
          </w:tcPr>
          <w:p w:rsidRPr="0074406C" w:rsidR="00EA4B0A" w:rsidP="00001E9A" w:rsidRDefault="00EA4B0A" w14:paraId="6B4AA7D9" w14:textId="77777777">
            <w:pPr>
              <w:pStyle w:val="MajorTableText"/>
              <w:jc w:val="center"/>
              <w:rPr>
                <w:rFonts w:asciiTheme="minorHAnsi" w:hAnsiTheme="minorHAnsi" w:cstheme="minorHAnsi"/>
                <w:b/>
              </w:rPr>
            </w:pPr>
            <w:r w:rsidRPr="0074406C">
              <w:rPr>
                <w:rFonts w:asciiTheme="minorHAnsi" w:hAnsiTheme="minorHAnsi" w:cstheme="minorHAnsi"/>
              </w:rPr>
              <w:t>Title</w:t>
            </w:r>
          </w:p>
        </w:tc>
        <w:tc>
          <w:tcPr>
            <w:tcW w:w="1560" w:type="dxa"/>
            <w:tcBorders>
              <w:bottom w:val="single" w:color="auto" w:sz="6" w:space="0"/>
            </w:tcBorders>
            <w:shd w:val="clear" w:color="auto" w:fill="E0E0E0"/>
          </w:tcPr>
          <w:p w:rsidRPr="0074406C" w:rsidR="00EA4B0A" w:rsidP="00001E9A" w:rsidRDefault="00EA4B0A" w14:paraId="2A162519" w14:textId="77777777">
            <w:pPr>
              <w:pStyle w:val="MajorTableText"/>
              <w:rPr>
                <w:rFonts w:asciiTheme="minorHAnsi" w:hAnsiTheme="minorHAnsi" w:cstheme="minorHAnsi"/>
                <w:b/>
              </w:rPr>
            </w:pPr>
            <w:r w:rsidRPr="0074406C">
              <w:rPr>
                <w:rFonts w:asciiTheme="minorHAnsi" w:hAnsiTheme="minorHAnsi" w:cstheme="minorHAnsi"/>
              </w:rPr>
              <w:t>Core/Elective</w:t>
            </w:r>
          </w:p>
        </w:tc>
      </w:tr>
      <w:tr w:rsidRPr="0074406C" w:rsidR="00EA4B0A" w:rsidTr="00001E9A" w14:paraId="4A99B85D" w14:textId="77777777">
        <w:tc>
          <w:tcPr>
            <w:tcW w:w="1552" w:type="dxa"/>
            <w:shd w:val="clear" w:color="auto" w:fill="FFFFFF"/>
          </w:tcPr>
          <w:p w:rsidRPr="0074406C" w:rsidR="00EA4B0A" w:rsidP="00001E9A" w:rsidRDefault="00EA4B0A" w14:paraId="624864C6" w14:textId="58F4E3C7">
            <w:pPr>
              <w:pStyle w:val="MajorTableText"/>
              <w:rPr>
                <w:rFonts w:asciiTheme="minorHAnsi" w:hAnsiTheme="minorHAnsi" w:cstheme="minorHAnsi"/>
                <w:bCs/>
              </w:rPr>
            </w:pPr>
            <w:r w:rsidRPr="0074406C">
              <w:rPr>
                <w:rFonts w:asciiTheme="minorHAnsi" w:hAnsiTheme="minorHAnsi" w:cstheme="minorHAnsi"/>
              </w:rPr>
              <w:t>PSP</w:t>
            </w:r>
            <w:r w:rsidRPr="0074406C" w:rsidR="002B3394">
              <w:rPr>
                <w:rFonts w:asciiTheme="minorHAnsi" w:hAnsiTheme="minorHAnsi" w:cstheme="minorHAnsi"/>
              </w:rPr>
              <w:t>PCM004</w:t>
            </w:r>
          </w:p>
        </w:tc>
        <w:tc>
          <w:tcPr>
            <w:tcW w:w="5811" w:type="dxa"/>
            <w:shd w:val="clear" w:color="auto" w:fill="FFFFFF"/>
          </w:tcPr>
          <w:p w:rsidRPr="0074406C" w:rsidR="00EA4B0A" w:rsidP="00001E9A" w:rsidRDefault="00707A65" w14:paraId="0E4EE011" w14:textId="5763CABA">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Plan procurement</w:t>
            </w:r>
          </w:p>
        </w:tc>
        <w:tc>
          <w:tcPr>
            <w:tcW w:w="1560" w:type="dxa"/>
            <w:shd w:val="clear" w:color="auto" w:fill="FFFFFF"/>
          </w:tcPr>
          <w:p w:rsidRPr="0074406C" w:rsidR="00EA4B0A" w:rsidP="00001E9A" w:rsidRDefault="00EA4B0A" w14:paraId="02F6A161" w14:textId="77777777">
            <w:pPr>
              <w:jc w:val="left"/>
              <w:rPr>
                <w:rFonts w:asciiTheme="minorHAnsi" w:hAnsiTheme="minorHAnsi" w:cstheme="minorHAnsi"/>
                <w:sz w:val="20"/>
                <w:szCs w:val="20"/>
              </w:rPr>
            </w:pPr>
            <w:r w:rsidRPr="0074406C">
              <w:rPr>
                <w:rFonts w:asciiTheme="minorHAnsi" w:hAnsiTheme="minorHAnsi" w:cstheme="minorHAnsi"/>
                <w:sz w:val="20"/>
                <w:szCs w:val="20"/>
              </w:rPr>
              <w:t>Core</w:t>
            </w:r>
          </w:p>
        </w:tc>
      </w:tr>
      <w:tr w:rsidRPr="0074406C" w:rsidR="00EA4B0A" w:rsidTr="00001E9A" w14:paraId="630F65E4" w14:textId="77777777">
        <w:tc>
          <w:tcPr>
            <w:tcW w:w="1552" w:type="dxa"/>
            <w:shd w:val="clear" w:color="auto" w:fill="FFFFFF"/>
          </w:tcPr>
          <w:p w:rsidRPr="0074406C" w:rsidR="00EA4B0A" w:rsidP="00001E9A" w:rsidRDefault="00585380" w14:paraId="0642B57D" w14:textId="4FB42175">
            <w:pPr>
              <w:pStyle w:val="MajorTableText"/>
              <w:rPr>
                <w:rFonts w:asciiTheme="minorHAnsi" w:hAnsiTheme="minorHAnsi" w:cstheme="minorHAnsi"/>
                <w:bCs/>
              </w:rPr>
            </w:pPr>
            <w:r w:rsidRPr="0074406C">
              <w:rPr>
                <w:rFonts w:asciiTheme="minorHAnsi" w:hAnsiTheme="minorHAnsi" w:cstheme="minorHAnsi"/>
              </w:rPr>
              <w:t>PSPPCM005</w:t>
            </w:r>
          </w:p>
        </w:tc>
        <w:tc>
          <w:tcPr>
            <w:tcW w:w="5811" w:type="dxa"/>
            <w:shd w:val="clear" w:color="auto" w:fill="FFFFFF"/>
          </w:tcPr>
          <w:p w:rsidRPr="0074406C" w:rsidR="00EA4B0A" w:rsidP="00001E9A" w:rsidRDefault="00585380" w14:paraId="48391D87" w14:textId="387EAA9C">
            <w:pPr>
              <w:pStyle w:val="MajorTableText"/>
              <w:rPr>
                <w:rFonts w:asciiTheme="minorHAnsi" w:hAnsiTheme="minorHAnsi" w:cstheme="minorHAnsi"/>
                <w:bCs/>
              </w:rPr>
            </w:pPr>
            <w:r w:rsidRPr="0074406C">
              <w:rPr>
                <w:rFonts w:asciiTheme="minorHAnsi" w:hAnsiTheme="minorHAnsi" w:cstheme="minorHAnsi"/>
              </w:rPr>
              <w:t>Develop and distribute requests for offers</w:t>
            </w:r>
          </w:p>
        </w:tc>
        <w:tc>
          <w:tcPr>
            <w:tcW w:w="1560" w:type="dxa"/>
            <w:shd w:val="clear" w:color="auto" w:fill="FFFFFF"/>
          </w:tcPr>
          <w:p w:rsidRPr="0074406C" w:rsidR="00EA4B0A" w:rsidP="00001E9A" w:rsidRDefault="00EA4B0A" w14:paraId="522EA8D2" w14:textId="77777777">
            <w:pPr>
              <w:jc w:val="left"/>
              <w:rPr>
                <w:rFonts w:asciiTheme="minorHAnsi" w:hAnsiTheme="minorHAnsi" w:cstheme="minorHAnsi"/>
                <w:sz w:val="20"/>
                <w:szCs w:val="20"/>
              </w:rPr>
            </w:pPr>
            <w:r w:rsidRPr="0074406C">
              <w:rPr>
                <w:rFonts w:asciiTheme="minorHAnsi" w:hAnsiTheme="minorHAnsi" w:cstheme="minorHAnsi"/>
                <w:sz w:val="20"/>
                <w:szCs w:val="20"/>
              </w:rPr>
              <w:t>Core</w:t>
            </w:r>
          </w:p>
        </w:tc>
      </w:tr>
      <w:tr w:rsidRPr="0074406C" w:rsidR="00EA4B0A" w:rsidTr="00001E9A" w14:paraId="2A643FA6" w14:textId="77777777">
        <w:tc>
          <w:tcPr>
            <w:tcW w:w="1552" w:type="dxa"/>
            <w:shd w:val="clear" w:color="auto" w:fill="FFFFFF"/>
          </w:tcPr>
          <w:p w:rsidRPr="0074406C" w:rsidR="00EA4B0A" w:rsidP="00001E9A" w:rsidRDefault="009744DF" w14:paraId="60C4C15B" w14:textId="59F64E60">
            <w:pPr>
              <w:pStyle w:val="MajorTableText"/>
              <w:rPr>
                <w:rFonts w:asciiTheme="minorHAnsi" w:hAnsiTheme="minorHAnsi" w:cstheme="minorHAnsi"/>
                <w:bCs/>
              </w:rPr>
            </w:pPr>
            <w:r w:rsidRPr="0074406C">
              <w:rPr>
                <w:rFonts w:asciiTheme="minorHAnsi" w:hAnsiTheme="minorHAnsi" w:cstheme="minorHAnsi"/>
              </w:rPr>
              <w:t>PSPGEN038</w:t>
            </w:r>
            <w:r w:rsidRPr="0074406C" w:rsidR="00EA4B0A">
              <w:rPr>
                <w:rFonts w:asciiTheme="minorHAnsi" w:hAnsiTheme="minorHAnsi" w:cstheme="minorHAnsi"/>
              </w:rPr>
              <w:t xml:space="preserve"> </w:t>
            </w:r>
          </w:p>
        </w:tc>
        <w:tc>
          <w:tcPr>
            <w:tcW w:w="5811" w:type="dxa"/>
            <w:shd w:val="clear" w:color="auto" w:fill="FFFFFF"/>
          </w:tcPr>
          <w:p w:rsidRPr="0074406C" w:rsidR="00EA4B0A" w:rsidP="00001E9A" w:rsidRDefault="009744DF" w14:paraId="773A9E9D" w14:textId="30FD8741">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Identify and treat risks</w:t>
            </w:r>
          </w:p>
        </w:tc>
        <w:tc>
          <w:tcPr>
            <w:tcW w:w="1560" w:type="dxa"/>
            <w:shd w:val="clear" w:color="auto" w:fill="FFFFFF"/>
          </w:tcPr>
          <w:p w:rsidRPr="0074406C" w:rsidR="00EA4B0A" w:rsidP="00001E9A" w:rsidRDefault="00EA4B0A" w14:paraId="1EE3F615" w14:textId="77777777">
            <w:pPr>
              <w:jc w:val="left"/>
              <w:rPr>
                <w:rFonts w:asciiTheme="minorHAnsi" w:hAnsiTheme="minorHAnsi" w:cstheme="minorHAnsi"/>
                <w:sz w:val="20"/>
                <w:szCs w:val="20"/>
              </w:rPr>
            </w:pPr>
            <w:r w:rsidRPr="0074406C">
              <w:rPr>
                <w:rFonts w:asciiTheme="minorHAnsi" w:hAnsiTheme="minorHAnsi" w:cstheme="minorHAnsi"/>
                <w:sz w:val="20"/>
                <w:szCs w:val="20"/>
              </w:rPr>
              <w:t>Core</w:t>
            </w:r>
          </w:p>
        </w:tc>
      </w:tr>
      <w:tr w:rsidRPr="0074406C" w:rsidR="00EA4B0A" w:rsidTr="00001E9A" w14:paraId="7AD110CE" w14:textId="77777777">
        <w:tc>
          <w:tcPr>
            <w:tcW w:w="1552" w:type="dxa"/>
            <w:shd w:val="clear" w:color="auto" w:fill="FFFFFF"/>
          </w:tcPr>
          <w:p w:rsidRPr="0074406C" w:rsidR="00EA4B0A" w:rsidP="00001E9A" w:rsidRDefault="00A54085" w14:paraId="62EA89BC" w14:textId="5A7D3DAC">
            <w:pPr>
              <w:pStyle w:val="MajorTableText"/>
              <w:rPr>
                <w:rFonts w:asciiTheme="minorHAnsi" w:hAnsiTheme="minorHAnsi" w:cstheme="minorHAnsi"/>
                <w:bCs/>
              </w:rPr>
            </w:pPr>
            <w:r w:rsidRPr="0074406C">
              <w:rPr>
                <w:rFonts w:asciiTheme="minorHAnsi" w:hAnsiTheme="minorHAnsi" w:cstheme="minorHAnsi"/>
              </w:rPr>
              <w:t>PSPPCM006</w:t>
            </w:r>
          </w:p>
        </w:tc>
        <w:tc>
          <w:tcPr>
            <w:tcW w:w="5811" w:type="dxa"/>
            <w:shd w:val="clear" w:color="auto" w:fill="FFFFFF"/>
          </w:tcPr>
          <w:p w:rsidRPr="0074406C" w:rsidR="00EA4B0A" w:rsidP="00001E9A" w:rsidRDefault="00A54085" w14:paraId="5AB2E79B" w14:textId="6968AEFE">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Select providers and develop contracts</w:t>
            </w:r>
          </w:p>
        </w:tc>
        <w:tc>
          <w:tcPr>
            <w:tcW w:w="1560" w:type="dxa"/>
            <w:shd w:val="clear" w:color="auto" w:fill="FFFFFF"/>
          </w:tcPr>
          <w:p w:rsidRPr="0074406C" w:rsidR="00EA4B0A" w:rsidP="00001E9A" w:rsidRDefault="00EA4B0A" w14:paraId="1C6C1E3F" w14:textId="77777777">
            <w:pPr>
              <w:jc w:val="left"/>
              <w:rPr>
                <w:rFonts w:asciiTheme="minorHAnsi" w:hAnsiTheme="minorHAnsi" w:cstheme="minorHAnsi"/>
                <w:sz w:val="20"/>
                <w:szCs w:val="20"/>
              </w:rPr>
            </w:pPr>
            <w:r w:rsidRPr="0074406C">
              <w:rPr>
                <w:rFonts w:asciiTheme="minorHAnsi" w:hAnsiTheme="minorHAnsi" w:cstheme="minorHAnsi"/>
                <w:sz w:val="20"/>
                <w:szCs w:val="20"/>
              </w:rPr>
              <w:t>Core</w:t>
            </w:r>
          </w:p>
        </w:tc>
      </w:tr>
      <w:tr w:rsidRPr="0074406C" w:rsidR="00EA4B0A" w:rsidTr="00001E9A" w14:paraId="6C51895B" w14:textId="77777777">
        <w:tc>
          <w:tcPr>
            <w:tcW w:w="1552" w:type="dxa"/>
            <w:shd w:val="clear" w:color="auto" w:fill="FFFFFF"/>
          </w:tcPr>
          <w:p w:rsidRPr="0074406C" w:rsidR="00EA4B0A" w:rsidP="00001E9A" w:rsidRDefault="00E71B40" w14:paraId="417E9856" w14:textId="5631A4C9">
            <w:pPr>
              <w:pStyle w:val="MajorTableText"/>
              <w:rPr>
                <w:rFonts w:asciiTheme="minorHAnsi" w:hAnsiTheme="minorHAnsi" w:cstheme="minorHAnsi"/>
                <w:bCs/>
              </w:rPr>
            </w:pPr>
            <w:r w:rsidRPr="0074406C">
              <w:rPr>
                <w:rFonts w:asciiTheme="minorHAnsi" w:hAnsiTheme="minorHAnsi" w:cstheme="minorHAnsi"/>
              </w:rPr>
              <w:t>PSPPCM007</w:t>
            </w:r>
          </w:p>
        </w:tc>
        <w:tc>
          <w:tcPr>
            <w:tcW w:w="5811" w:type="dxa"/>
            <w:shd w:val="clear" w:color="auto" w:fill="FFFFFF"/>
          </w:tcPr>
          <w:p w:rsidRPr="0074406C" w:rsidR="00EA4B0A" w:rsidP="00001E9A" w:rsidRDefault="00E71B40" w14:paraId="30A6EB7E" w14:textId="27DCA3AB">
            <w:pPr>
              <w:pStyle w:val="MajorTableText"/>
              <w:rPr>
                <w:rFonts w:asciiTheme="minorHAnsi" w:hAnsiTheme="minorHAnsi" w:cstheme="minorHAnsi"/>
                <w:bCs/>
              </w:rPr>
            </w:pPr>
            <w:r w:rsidRPr="0074406C">
              <w:rPr>
                <w:rFonts w:asciiTheme="minorHAnsi" w:hAnsiTheme="minorHAnsi" w:cstheme="minorHAnsi"/>
              </w:rPr>
              <w:t>Manage contracts</w:t>
            </w:r>
          </w:p>
        </w:tc>
        <w:tc>
          <w:tcPr>
            <w:tcW w:w="1560" w:type="dxa"/>
            <w:shd w:val="clear" w:color="auto" w:fill="FFFFFF"/>
          </w:tcPr>
          <w:p w:rsidRPr="0074406C" w:rsidR="00EA4B0A" w:rsidP="00001E9A" w:rsidRDefault="00EA4B0A" w14:paraId="0EA508DC" w14:textId="77777777">
            <w:pPr>
              <w:pStyle w:val="MajorTableText"/>
              <w:rPr>
                <w:rFonts w:asciiTheme="minorHAnsi" w:hAnsiTheme="minorHAnsi" w:cstheme="minorHAnsi"/>
                <w:bCs/>
              </w:rPr>
            </w:pPr>
            <w:r w:rsidRPr="0074406C">
              <w:rPr>
                <w:rFonts w:asciiTheme="minorHAnsi" w:hAnsiTheme="minorHAnsi" w:cstheme="minorHAnsi"/>
              </w:rPr>
              <w:t xml:space="preserve">Core </w:t>
            </w:r>
          </w:p>
        </w:tc>
      </w:tr>
      <w:tr w:rsidRPr="0074406C" w:rsidR="00EA4B0A" w:rsidTr="00001E9A" w14:paraId="18CAF387" w14:textId="77777777">
        <w:tc>
          <w:tcPr>
            <w:tcW w:w="1552" w:type="dxa"/>
            <w:shd w:val="clear" w:color="auto" w:fill="FFFFFF"/>
          </w:tcPr>
          <w:p w:rsidRPr="0074406C" w:rsidR="00EA4B0A" w:rsidP="00001E9A" w:rsidRDefault="00A52A6B" w14:paraId="0F0F530F" w14:textId="03EBAF6D">
            <w:pPr>
              <w:pStyle w:val="MajorTableText"/>
              <w:rPr>
                <w:rFonts w:asciiTheme="minorHAnsi" w:hAnsiTheme="minorHAnsi" w:cstheme="minorHAnsi"/>
                <w:bCs/>
              </w:rPr>
            </w:pPr>
            <w:r w:rsidRPr="0074406C">
              <w:rPr>
                <w:rFonts w:asciiTheme="minorHAnsi" w:hAnsiTheme="minorHAnsi" w:cstheme="minorHAnsi"/>
                <w:bCs/>
              </w:rPr>
              <w:t>PSPGEN042</w:t>
            </w:r>
          </w:p>
        </w:tc>
        <w:tc>
          <w:tcPr>
            <w:tcW w:w="5811" w:type="dxa"/>
            <w:shd w:val="clear" w:color="auto" w:fill="FFFFFF"/>
          </w:tcPr>
          <w:p w:rsidRPr="0074406C" w:rsidR="00EA4B0A" w:rsidP="00001E9A" w:rsidRDefault="00A52A6B" w14:paraId="59F2289C" w14:textId="3FD7871F">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Exercise Delegations</w:t>
            </w:r>
          </w:p>
        </w:tc>
        <w:tc>
          <w:tcPr>
            <w:tcW w:w="1560" w:type="dxa"/>
            <w:shd w:val="clear" w:color="auto" w:fill="FFFFFF"/>
          </w:tcPr>
          <w:p w:rsidRPr="0074406C" w:rsidR="00EA4B0A" w:rsidP="00001E9A" w:rsidRDefault="00EA4B0A" w14:paraId="3A0CD16C" w14:textId="77777777">
            <w:pPr>
              <w:jc w:val="left"/>
              <w:rPr>
                <w:rFonts w:asciiTheme="minorHAnsi" w:hAnsiTheme="minorHAnsi" w:cstheme="minorHAnsi"/>
                <w:sz w:val="20"/>
                <w:szCs w:val="20"/>
              </w:rPr>
            </w:pPr>
            <w:r w:rsidRPr="0074406C">
              <w:rPr>
                <w:rFonts w:asciiTheme="minorHAnsi" w:hAnsiTheme="minorHAnsi" w:cstheme="minorHAnsi"/>
                <w:sz w:val="20"/>
                <w:szCs w:val="20"/>
              </w:rPr>
              <w:t>Core</w:t>
            </w:r>
          </w:p>
        </w:tc>
      </w:tr>
      <w:tr w:rsidRPr="0074406C" w:rsidR="00EA4B0A" w:rsidTr="00001E9A" w14:paraId="398C3ED0" w14:textId="77777777">
        <w:tc>
          <w:tcPr>
            <w:tcW w:w="1552" w:type="dxa"/>
            <w:shd w:val="clear" w:color="auto" w:fill="FFFFFF"/>
          </w:tcPr>
          <w:p w:rsidRPr="0074406C" w:rsidR="00EA4B0A" w:rsidP="00001E9A" w:rsidRDefault="00236CD5" w14:paraId="3CED4CF9" w14:textId="7DD7A47A">
            <w:pPr>
              <w:pStyle w:val="MajorTableText"/>
              <w:rPr>
                <w:rFonts w:asciiTheme="minorHAnsi" w:hAnsiTheme="minorHAnsi" w:cstheme="minorHAnsi"/>
                <w:bCs/>
              </w:rPr>
            </w:pPr>
            <w:r w:rsidRPr="0074406C">
              <w:rPr>
                <w:rFonts w:asciiTheme="minorHAnsi" w:hAnsiTheme="minorHAnsi" w:cstheme="minorHAnsi"/>
                <w:bCs/>
              </w:rPr>
              <w:t>PSPGEN043</w:t>
            </w:r>
          </w:p>
        </w:tc>
        <w:tc>
          <w:tcPr>
            <w:tcW w:w="5811" w:type="dxa"/>
            <w:shd w:val="clear" w:color="auto" w:fill="FFFFFF"/>
          </w:tcPr>
          <w:p w:rsidRPr="0074406C" w:rsidR="00EA4B0A" w:rsidP="00001E9A" w:rsidRDefault="00236CD5" w14:paraId="76AEB882" w14:textId="59D4C00B">
            <w:pPr>
              <w:pStyle w:val="MajorTableText"/>
              <w:rPr>
                <w:rFonts w:asciiTheme="minorHAnsi" w:hAnsiTheme="minorHAnsi" w:cstheme="minorHAnsi"/>
                <w:bCs/>
              </w:rPr>
            </w:pPr>
            <w:r w:rsidRPr="0074406C">
              <w:rPr>
                <w:rFonts w:asciiTheme="minorHAnsi" w:hAnsiTheme="minorHAnsi" w:cstheme="minorHAnsi"/>
                <w:bCs/>
              </w:rPr>
              <w:t>Apply Government Processes</w:t>
            </w:r>
          </w:p>
        </w:tc>
        <w:tc>
          <w:tcPr>
            <w:tcW w:w="1560" w:type="dxa"/>
            <w:shd w:val="clear" w:color="auto" w:fill="FFFFFF"/>
          </w:tcPr>
          <w:p w:rsidRPr="0074406C" w:rsidR="00EA4B0A" w:rsidP="00001E9A" w:rsidRDefault="00EA4B0A" w14:paraId="27E93B14" w14:textId="77777777">
            <w:pPr>
              <w:pStyle w:val="MajorTableText"/>
              <w:rPr>
                <w:rFonts w:asciiTheme="minorHAnsi" w:hAnsiTheme="minorHAnsi" w:cstheme="minorHAnsi"/>
                <w:bCs/>
              </w:rPr>
            </w:pPr>
            <w:r w:rsidRPr="0074406C">
              <w:rPr>
                <w:rFonts w:asciiTheme="minorHAnsi" w:hAnsiTheme="minorHAnsi" w:cstheme="minorHAnsi"/>
              </w:rPr>
              <w:t xml:space="preserve">Core </w:t>
            </w:r>
          </w:p>
        </w:tc>
      </w:tr>
      <w:tr w:rsidRPr="0074406C" w:rsidR="00EA4B0A" w:rsidTr="00001E9A" w14:paraId="6FD5B7FC" w14:textId="77777777">
        <w:tc>
          <w:tcPr>
            <w:tcW w:w="1552" w:type="dxa"/>
            <w:shd w:val="clear" w:color="auto" w:fill="FFFFFF"/>
          </w:tcPr>
          <w:p w:rsidRPr="0074406C" w:rsidR="00EA4B0A" w:rsidP="00001E9A" w:rsidRDefault="00F15467" w14:paraId="54529584" w14:textId="5CC30E2A">
            <w:pPr>
              <w:jc w:val="left"/>
              <w:rPr>
                <w:rFonts w:asciiTheme="minorHAnsi" w:hAnsiTheme="minorHAnsi" w:cstheme="minorHAnsi"/>
                <w:sz w:val="20"/>
                <w:szCs w:val="20"/>
              </w:rPr>
            </w:pPr>
            <w:r w:rsidRPr="0074406C">
              <w:rPr>
                <w:rFonts w:asciiTheme="minorHAnsi" w:hAnsiTheme="minorHAnsi" w:cstheme="minorHAnsi"/>
                <w:sz w:val="20"/>
                <w:szCs w:val="20"/>
              </w:rPr>
              <w:t>PSPLEG002</w:t>
            </w:r>
          </w:p>
        </w:tc>
        <w:tc>
          <w:tcPr>
            <w:tcW w:w="5811" w:type="dxa"/>
            <w:shd w:val="clear" w:color="auto" w:fill="FFFFFF"/>
          </w:tcPr>
          <w:p w:rsidRPr="0074406C" w:rsidR="00EA4B0A" w:rsidP="00001E9A" w:rsidRDefault="00F15467" w14:paraId="7F3ECEA1" w14:textId="2B0AED81">
            <w:pPr>
              <w:pStyle w:val="MajorTableText"/>
              <w:rPr>
                <w:rFonts w:asciiTheme="minorHAnsi" w:hAnsiTheme="minorHAnsi" w:cstheme="minorHAnsi"/>
                <w:bCs/>
              </w:rPr>
            </w:pPr>
            <w:r w:rsidRPr="0074406C">
              <w:rPr>
                <w:rFonts w:asciiTheme="minorHAnsi" w:hAnsiTheme="minorHAnsi" w:cstheme="minorHAnsi"/>
              </w:rPr>
              <w:t>Encourage compliance with legislation in the public sector</w:t>
            </w:r>
          </w:p>
        </w:tc>
        <w:tc>
          <w:tcPr>
            <w:tcW w:w="1560" w:type="dxa"/>
            <w:shd w:val="clear" w:color="auto" w:fill="FFFFFF"/>
          </w:tcPr>
          <w:p w:rsidRPr="0074406C" w:rsidR="00EA4B0A" w:rsidP="00001E9A" w:rsidRDefault="00EA4B0A" w14:paraId="2789E2FC" w14:textId="77777777">
            <w:pPr>
              <w:pStyle w:val="MajorTableText"/>
              <w:rPr>
                <w:rFonts w:asciiTheme="minorHAnsi" w:hAnsiTheme="minorHAnsi" w:cstheme="minorHAnsi"/>
                <w:bCs/>
              </w:rPr>
            </w:pPr>
            <w:r w:rsidRPr="0074406C">
              <w:rPr>
                <w:rFonts w:asciiTheme="minorHAnsi" w:hAnsiTheme="minorHAnsi" w:cstheme="minorHAnsi"/>
              </w:rPr>
              <w:t xml:space="preserve">Core </w:t>
            </w:r>
          </w:p>
        </w:tc>
      </w:tr>
      <w:tr w:rsidRPr="0074406C" w:rsidR="00EA4B0A" w:rsidTr="00001E9A" w14:paraId="620E4A20" w14:textId="77777777">
        <w:tc>
          <w:tcPr>
            <w:tcW w:w="1552" w:type="dxa"/>
            <w:shd w:val="clear" w:color="auto" w:fill="FFFFFF"/>
          </w:tcPr>
          <w:p w:rsidRPr="0074406C" w:rsidR="00EA4B0A" w:rsidP="00001E9A" w:rsidRDefault="00FF41B2" w14:paraId="75002199" w14:textId="49ABE05D">
            <w:pPr>
              <w:pStyle w:val="MajorTableText"/>
              <w:rPr>
                <w:rFonts w:asciiTheme="minorHAnsi" w:hAnsiTheme="minorHAnsi" w:cstheme="minorHAnsi"/>
                <w:bCs/>
              </w:rPr>
            </w:pPr>
            <w:r w:rsidRPr="0074406C">
              <w:rPr>
                <w:rFonts w:asciiTheme="minorHAnsi" w:hAnsiTheme="minorHAnsi" w:cstheme="minorHAnsi"/>
                <w:bCs/>
              </w:rPr>
              <w:t>PSPETH002</w:t>
            </w:r>
          </w:p>
        </w:tc>
        <w:tc>
          <w:tcPr>
            <w:tcW w:w="5811" w:type="dxa"/>
            <w:shd w:val="clear" w:color="auto" w:fill="FFFFFF"/>
          </w:tcPr>
          <w:p w:rsidRPr="0074406C" w:rsidR="00EA4B0A" w:rsidP="00001E9A" w:rsidRDefault="00FF41B2" w14:paraId="2115EFE2" w14:textId="39545610">
            <w:pPr>
              <w:pStyle w:val="MajorTableText"/>
              <w:rPr>
                <w:rFonts w:asciiTheme="minorHAnsi" w:hAnsiTheme="minorHAnsi" w:cstheme="minorHAnsi"/>
                <w:bCs/>
              </w:rPr>
            </w:pPr>
            <w:r w:rsidRPr="0074406C">
              <w:rPr>
                <w:rFonts w:asciiTheme="minorHAnsi" w:hAnsiTheme="minorHAnsi" w:cstheme="minorHAnsi"/>
                <w:bCs/>
              </w:rPr>
              <w:t>Uphold and Support</w:t>
            </w:r>
            <w:r w:rsidRPr="0074406C" w:rsidR="00D83229">
              <w:rPr>
                <w:rFonts w:asciiTheme="minorHAnsi" w:hAnsiTheme="minorHAnsi" w:cstheme="minorHAnsi"/>
                <w:bCs/>
              </w:rPr>
              <w:t xml:space="preserve"> the Values and Principles of Public Service</w:t>
            </w:r>
          </w:p>
        </w:tc>
        <w:tc>
          <w:tcPr>
            <w:tcW w:w="1560" w:type="dxa"/>
            <w:shd w:val="clear" w:color="auto" w:fill="FFFFFF"/>
          </w:tcPr>
          <w:p w:rsidRPr="0074406C" w:rsidR="00EA4B0A" w:rsidP="00001E9A" w:rsidRDefault="00EA4B0A" w14:paraId="61A069F8" w14:textId="77777777">
            <w:pPr>
              <w:pStyle w:val="MajorTableText"/>
              <w:rPr>
                <w:rFonts w:asciiTheme="minorHAnsi" w:hAnsiTheme="minorHAnsi" w:cstheme="minorHAnsi"/>
                <w:bCs/>
              </w:rPr>
            </w:pPr>
            <w:r w:rsidRPr="0074406C">
              <w:rPr>
                <w:rFonts w:asciiTheme="minorHAnsi" w:hAnsiTheme="minorHAnsi" w:cstheme="minorHAnsi"/>
              </w:rPr>
              <w:t xml:space="preserve">Core </w:t>
            </w:r>
          </w:p>
        </w:tc>
      </w:tr>
      <w:tr w:rsidRPr="0074406C" w:rsidR="00EA4B0A" w:rsidTr="00001E9A" w14:paraId="56109348" w14:textId="77777777">
        <w:tc>
          <w:tcPr>
            <w:tcW w:w="1552" w:type="dxa"/>
            <w:shd w:val="clear" w:color="auto" w:fill="FFFFFF"/>
          </w:tcPr>
          <w:p w:rsidRPr="0074406C" w:rsidR="00EA4B0A" w:rsidP="00001E9A" w:rsidRDefault="00EA4B0A" w14:paraId="593E9134" w14:textId="62C1ABAA">
            <w:pPr>
              <w:pStyle w:val="MajorTableText"/>
              <w:rPr>
                <w:rFonts w:asciiTheme="minorHAnsi" w:hAnsiTheme="minorHAnsi" w:cstheme="minorHAnsi"/>
                <w:bCs/>
              </w:rPr>
            </w:pPr>
            <w:r w:rsidRPr="0074406C">
              <w:rPr>
                <w:rFonts w:asciiTheme="minorHAnsi" w:hAnsiTheme="minorHAnsi" w:cstheme="minorHAnsi"/>
              </w:rPr>
              <w:t>PSPPCY0</w:t>
            </w:r>
            <w:r w:rsidRPr="0074406C" w:rsidR="00675230">
              <w:rPr>
                <w:rFonts w:asciiTheme="minorHAnsi" w:hAnsiTheme="minorHAnsi" w:cstheme="minorHAnsi"/>
              </w:rPr>
              <w:t>0</w:t>
            </w:r>
            <w:r w:rsidRPr="0074406C">
              <w:rPr>
                <w:rFonts w:asciiTheme="minorHAnsi" w:hAnsiTheme="minorHAnsi" w:cstheme="minorHAnsi"/>
              </w:rPr>
              <w:t>4</w:t>
            </w:r>
          </w:p>
        </w:tc>
        <w:tc>
          <w:tcPr>
            <w:tcW w:w="5811" w:type="dxa"/>
            <w:shd w:val="clear" w:color="auto" w:fill="FFFFFF"/>
          </w:tcPr>
          <w:p w:rsidRPr="0074406C" w:rsidR="00EA4B0A" w:rsidP="00001E9A" w:rsidRDefault="00EA4B0A" w14:paraId="50556117" w14:textId="77777777">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Support policy implementation</w:t>
            </w:r>
          </w:p>
        </w:tc>
        <w:tc>
          <w:tcPr>
            <w:tcW w:w="1560" w:type="dxa"/>
            <w:shd w:val="clear" w:color="auto" w:fill="FFFFFF"/>
          </w:tcPr>
          <w:p w:rsidRPr="0074406C" w:rsidR="00EA4B0A" w:rsidP="00001E9A" w:rsidRDefault="00EA4B0A" w14:paraId="767A8A17" w14:textId="77777777">
            <w:pPr>
              <w:jc w:val="left"/>
              <w:rPr>
                <w:rFonts w:asciiTheme="minorHAnsi" w:hAnsiTheme="minorHAnsi" w:cstheme="minorHAnsi"/>
                <w:sz w:val="20"/>
                <w:szCs w:val="20"/>
              </w:rPr>
            </w:pPr>
            <w:r w:rsidRPr="0074406C">
              <w:rPr>
                <w:rFonts w:asciiTheme="minorHAnsi" w:hAnsiTheme="minorHAnsi" w:cstheme="minorHAnsi"/>
                <w:sz w:val="20"/>
                <w:szCs w:val="20"/>
              </w:rPr>
              <w:t>Elective</w:t>
            </w:r>
          </w:p>
        </w:tc>
      </w:tr>
      <w:tr w:rsidRPr="0074406C" w:rsidR="00EA4B0A" w:rsidTr="00001E9A" w14:paraId="66ED73A6" w14:textId="77777777">
        <w:tc>
          <w:tcPr>
            <w:tcW w:w="1552" w:type="dxa"/>
            <w:shd w:val="clear" w:color="auto" w:fill="FFFFFF"/>
          </w:tcPr>
          <w:p w:rsidRPr="0074406C" w:rsidR="00EA4B0A" w:rsidP="00001E9A" w:rsidRDefault="00EA4B0A" w14:paraId="54EF25F8" w14:textId="2C6BB1E6">
            <w:pPr>
              <w:pStyle w:val="MajorTableText"/>
              <w:rPr>
                <w:rFonts w:asciiTheme="minorHAnsi" w:hAnsiTheme="minorHAnsi" w:cstheme="minorHAnsi"/>
                <w:bCs/>
              </w:rPr>
            </w:pPr>
            <w:r w:rsidRPr="0074406C">
              <w:rPr>
                <w:rFonts w:asciiTheme="minorHAnsi" w:hAnsiTheme="minorHAnsi" w:cstheme="minorHAnsi"/>
              </w:rPr>
              <w:t>PSPGEN</w:t>
            </w:r>
            <w:r w:rsidRPr="0074406C" w:rsidR="00E855F9">
              <w:rPr>
                <w:rFonts w:asciiTheme="minorHAnsi" w:hAnsiTheme="minorHAnsi" w:cstheme="minorHAnsi"/>
              </w:rPr>
              <w:t>105</w:t>
            </w:r>
          </w:p>
        </w:tc>
        <w:tc>
          <w:tcPr>
            <w:tcW w:w="5811" w:type="dxa"/>
            <w:shd w:val="clear" w:color="auto" w:fill="FFFFFF"/>
          </w:tcPr>
          <w:p w:rsidRPr="0074406C" w:rsidR="00EA4B0A" w:rsidP="00001E9A" w:rsidRDefault="00EA4B0A" w14:paraId="75907BC0" w14:textId="77777777">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Gather and analyse information</w:t>
            </w:r>
          </w:p>
        </w:tc>
        <w:tc>
          <w:tcPr>
            <w:tcW w:w="1560" w:type="dxa"/>
            <w:shd w:val="clear" w:color="auto" w:fill="FFFFFF"/>
          </w:tcPr>
          <w:p w:rsidRPr="0074406C" w:rsidR="00EA4B0A" w:rsidP="00001E9A" w:rsidRDefault="00EA4B0A" w14:paraId="42E85ABA" w14:textId="77777777">
            <w:pPr>
              <w:pStyle w:val="MajorTableText"/>
              <w:rPr>
                <w:rFonts w:asciiTheme="minorHAnsi" w:hAnsiTheme="minorHAnsi" w:cstheme="minorHAnsi"/>
                <w:bCs/>
              </w:rPr>
            </w:pPr>
            <w:r w:rsidRPr="0074406C">
              <w:rPr>
                <w:rFonts w:asciiTheme="minorHAnsi" w:hAnsiTheme="minorHAnsi" w:cstheme="minorHAnsi"/>
              </w:rPr>
              <w:t>Elective</w:t>
            </w:r>
          </w:p>
        </w:tc>
      </w:tr>
      <w:tr w:rsidRPr="0074406C" w:rsidR="00EA4B0A" w:rsidTr="00001E9A" w14:paraId="011CC904" w14:textId="77777777">
        <w:tc>
          <w:tcPr>
            <w:tcW w:w="1552" w:type="dxa"/>
            <w:shd w:val="clear" w:color="auto" w:fill="FFFFFF"/>
          </w:tcPr>
          <w:p w:rsidRPr="0074406C" w:rsidR="00EA4B0A" w:rsidP="00001E9A" w:rsidRDefault="00EB6D2A" w14:paraId="3E7A9E97" w14:textId="2968E27D">
            <w:pPr>
              <w:pStyle w:val="MajorTableText"/>
              <w:rPr>
                <w:rFonts w:asciiTheme="minorHAnsi" w:hAnsiTheme="minorHAnsi" w:cstheme="minorHAnsi"/>
                <w:bCs/>
              </w:rPr>
            </w:pPr>
            <w:r w:rsidRPr="0074406C">
              <w:rPr>
                <w:rFonts w:asciiTheme="minorHAnsi" w:hAnsiTheme="minorHAnsi" w:cstheme="minorHAnsi"/>
              </w:rPr>
              <w:t>BSBPRC402</w:t>
            </w:r>
          </w:p>
        </w:tc>
        <w:tc>
          <w:tcPr>
            <w:tcW w:w="5811" w:type="dxa"/>
            <w:shd w:val="clear" w:color="auto" w:fill="FFFFFF"/>
          </w:tcPr>
          <w:p w:rsidRPr="0074406C" w:rsidR="00EA4B0A" w:rsidP="00001E9A" w:rsidRDefault="00EB6D2A" w14:paraId="0122E74B" w14:textId="277FAD83">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Negotiate contracts</w:t>
            </w:r>
          </w:p>
        </w:tc>
        <w:tc>
          <w:tcPr>
            <w:tcW w:w="1560" w:type="dxa"/>
            <w:shd w:val="clear" w:color="auto" w:fill="FFFFFF"/>
          </w:tcPr>
          <w:p w:rsidRPr="0074406C" w:rsidR="00EA4B0A" w:rsidP="00001E9A" w:rsidRDefault="00EA4B0A" w14:paraId="330FD2F5" w14:textId="77777777">
            <w:pPr>
              <w:jc w:val="left"/>
              <w:rPr>
                <w:rFonts w:asciiTheme="minorHAnsi" w:hAnsiTheme="minorHAnsi" w:cstheme="minorHAnsi"/>
                <w:sz w:val="20"/>
                <w:szCs w:val="20"/>
              </w:rPr>
            </w:pPr>
            <w:r w:rsidRPr="0074406C">
              <w:rPr>
                <w:rFonts w:asciiTheme="minorHAnsi" w:hAnsiTheme="minorHAnsi" w:cstheme="minorHAnsi"/>
                <w:sz w:val="20"/>
                <w:szCs w:val="20"/>
              </w:rPr>
              <w:t>Elective</w:t>
            </w:r>
          </w:p>
        </w:tc>
      </w:tr>
      <w:tr w:rsidRPr="0074406C" w:rsidR="00EA4B0A" w:rsidTr="00001E9A" w14:paraId="3E62FA92" w14:textId="77777777">
        <w:tc>
          <w:tcPr>
            <w:tcW w:w="1552"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AB5976" w14:paraId="48584C6C" w14:textId="0B846273">
            <w:pPr>
              <w:pStyle w:val="MajorTableText"/>
              <w:rPr>
                <w:rFonts w:asciiTheme="minorHAnsi" w:hAnsiTheme="minorHAnsi" w:cstheme="minorHAnsi"/>
              </w:rPr>
            </w:pPr>
            <w:r w:rsidRPr="0074406C">
              <w:rPr>
                <w:rFonts w:asciiTheme="minorHAnsi" w:hAnsiTheme="minorHAnsi" w:cstheme="minorHAnsi"/>
              </w:rPr>
              <w:t>PSPPCM029</w:t>
            </w:r>
          </w:p>
        </w:tc>
        <w:tc>
          <w:tcPr>
            <w:tcW w:w="5811"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AB5976" w14:paraId="7E78A2A3" w14:textId="147A6BB7">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Procure goods and services</w:t>
            </w:r>
          </w:p>
        </w:tc>
        <w:tc>
          <w:tcPr>
            <w:tcW w:w="1560"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EA4B0A" w14:paraId="75043B47" w14:textId="77777777">
            <w:pPr>
              <w:jc w:val="left"/>
              <w:rPr>
                <w:rFonts w:asciiTheme="minorHAnsi" w:hAnsiTheme="minorHAnsi" w:cstheme="minorHAnsi"/>
                <w:sz w:val="20"/>
                <w:szCs w:val="20"/>
              </w:rPr>
            </w:pPr>
            <w:r w:rsidRPr="0074406C">
              <w:rPr>
                <w:rFonts w:asciiTheme="minorHAnsi" w:hAnsiTheme="minorHAnsi" w:cstheme="minorHAnsi"/>
                <w:sz w:val="20"/>
                <w:szCs w:val="20"/>
              </w:rPr>
              <w:t>Elective</w:t>
            </w:r>
          </w:p>
        </w:tc>
      </w:tr>
      <w:tr w:rsidRPr="0074406C" w:rsidR="00EA4B0A" w:rsidTr="00001E9A" w14:paraId="45B577CB" w14:textId="77777777">
        <w:tc>
          <w:tcPr>
            <w:tcW w:w="1552"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BC5674" w14:paraId="76337C8A" w14:textId="2AF1FEBC">
            <w:pPr>
              <w:pStyle w:val="MajorTableText"/>
              <w:rPr>
                <w:rFonts w:asciiTheme="minorHAnsi" w:hAnsiTheme="minorHAnsi" w:cstheme="minorHAnsi"/>
              </w:rPr>
            </w:pPr>
            <w:r w:rsidRPr="0074406C">
              <w:rPr>
                <w:rFonts w:asciiTheme="minorHAnsi" w:hAnsiTheme="minorHAnsi" w:cstheme="minorHAnsi"/>
              </w:rPr>
              <w:t>BSBPMG522</w:t>
            </w:r>
          </w:p>
        </w:tc>
        <w:tc>
          <w:tcPr>
            <w:tcW w:w="5811"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BC5674" w14:paraId="303DC19B" w14:textId="537B116F">
            <w:pPr>
              <w:shd w:val="clear" w:color="auto" w:fill="FFFFFF"/>
              <w:spacing w:line="276" w:lineRule="auto"/>
              <w:jc w:val="left"/>
              <w:rPr>
                <w:rFonts w:asciiTheme="minorHAnsi" w:hAnsiTheme="minorHAnsi" w:cstheme="minorHAnsi"/>
                <w:sz w:val="20"/>
                <w:szCs w:val="20"/>
              </w:rPr>
            </w:pPr>
            <w:r w:rsidRPr="0074406C">
              <w:rPr>
                <w:rFonts w:asciiTheme="minorHAnsi" w:hAnsiTheme="minorHAnsi" w:cstheme="minorHAnsi"/>
                <w:sz w:val="20"/>
                <w:szCs w:val="20"/>
              </w:rPr>
              <w:t>Undertake project work</w:t>
            </w:r>
          </w:p>
        </w:tc>
        <w:tc>
          <w:tcPr>
            <w:tcW w:w="1560"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EA4B0A" w14:paraId="4C391A5E" w14:textId="77777777">
            <w:pPr>
              <w:jc w:val="left"/>
              <w:rPr>
                <w:rFonts w:asciiTheme="minorHAnsi" w:hAnsiTheme="minorHAnsi" w:cstheme="minorHAnsi"/>
                <w:sz w:val="20"/>
                <w:szCs w:val="20"/>
              </w:rPr>
            </w:pPr>
            <w:r w:rsidRPr="0074406C">
              <w:rPr>
                <w:rFonts w:asciiTheme="minorHAnsi" w:hAnsiTheme="minorHAnsi" w:cstheme="minorHAnsi"/>
                <w:sz w:val="20"/>
                <w:szCs w:val="20"/>
              </w:rPr>
              <w:t>Elective</w:t>
            </w:r>
          </w:p>
        </w:tc>
      </w:tr>
      <w:tr w:rsidRPr="0074406C" w:rsidR="00EA4B0A" w:rsidTr="00001E9A" w14:paraId="02CAE9A1" w14:textId="77777777">
        <w:tc>
          <w:tcPr>
            <w:tcW w:w="1552"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BC5674" w14:paraId="5DC172F2" w14:textId="4484DFAE">
            <w:pPr>
              <w:pStyle w:val="MajorTableText"/>
              <w:spacing w:after="0"/>
              <w:rPr>
                <w:rFonts w:asciiTheme="minorHAnsi" w:hAnsiTheme="minorHAnsi" w:cstheme="minorHAnsi"/>
              </w:rPr>
            </w:pPr>
            <w:r w:rsidRPr="0074406C">
              <w:rPr>
                <w:rFonts w:asciiTheme="minorHAnsi" w:hAnsiTheme="minorHAnsi" w:cstheme="minorHAnsi"/>
              </w:rPr>
              <w:t>PSPPCM002</w:t>
            </w:r>
          </w:p>
        </w:tc>
        <w:tc>
          <w:tcPr>
            <w:tcW w:w="5811"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AB5976" w14:paraId="6163A3B3" w14:textId="0FFA1606">
            <w:pPr>
              <w:shd w:val="clear" w:color="auto" w:fill="FFFFFF"/>
              <w:spacing w:after="0" w:afterAutospacing="0" w:line="276" w:lineRule="auto"/>
              <w:jc w:val="left"/>
              <w:rPr>
                <w:rFonts w:asciiTheme="minorHAnsi" w:hAnsiTheme="minorHAnsi" w:cstheme="minorHAnsi"/>
                <w:sz w:val="20"/>
                <w:szCs w:val="20"/>
              </w:rPr>
            </w:pPr>
            <w:r w:rsidRPr="0074406C">
              <w:rPr>
                <w:rFonts w:asciiTheme="minorHAnsi" w:hAnsiTheme="minorHAnsi" w:cstheme="minorHAnsi"/>
                <w:sz w:val="20"/>
                <w:szCs w:val="20"/>
              </w:rPr>
              <w:t>Dispose of assets</w:t>
            </w:r>
          </w:p>
        </w:tc>
        <w:tc>
          <w:tcPr>
            <w:tcW w:w="1560" w:type="dxa"/>
            <w:tcBorders>
              <w:top w:val="single" w:color="auto" w:sz="6" w:space="0"/>
              <w:left w:val="single" w:color="auto" w:sz="6" w:space="0"/>
              <w:bottom w:val="single" w:color="auto" w:sz="6" w:space="0"/>
              <w:right w:val="single" w:color="auto" w:sz="6" w:space="0"/>
            </w:tcBorders>
            <w:shd w:val="clear" w:color="auto" w:fill="FFFFFF"/>
          </w:tcPr>
          <w:p w:rsidRPr="0074406C" w:rsidR="00EA4B0A" w:rsidP="00001E9A" w:rsidRDefault="00EA4B0A" w14:paraId="468BF88C" w14:textId="77777777">
            <w:pPr>
              <w:spacing w:after="0" w:afterAutospacing="0"/>
              <w:jc w:val="left"/>
              <w:rPr>
                <w:rFonts w:asciiTheme="minorHAnsi" w:hAnsiTheme="minorHAnsi" w:cstheme="minorHAnsi"/>
                <w:sz w:val="20"/>
                <w:szCs w:val="20"/>
              </w:rPr>
            </w:pPr>
            <w:r w:rsidRPr="0074406C">
              <w:rPr>
                <w:rFonts w:asciiTheme="minorHAnsi" w:hAnsiTheme="minorHAnsi" w:cstheme="minorHAnsi"/>
                <w:sz w:val="20"/>
                <w:szCs w:val="20"/>
              </w:rPr>
              <w:t>Elective</w:t>
            </w:r>
          </w:p>
        </w:tc>
      </w:tr>
    </w:tbl>
    <w:p w:rsidRPr="0001031D" w:rsidR="00EA4B0A" w:rsidP="00EA4B0A" w:rsidRDefault="00EA4B0A" w14:paraId="3D718601" w14:textId="77777777">
      <w:pPr>
        <w:pStyle w:val="Heading2"/>
        <w:jc w:val="both"/>
        <w:rPr>
          <w:rFonts w:asciiTheme="minorHAnsi" w:hAnsiTheme="minorHAnsi" w:cstheme="minorHAnsi"/>
          <w:sz w:val="16"/>
          <w:szCs w:val="16"/>
        </w:rPr>
      </w:pPr>
    </w:p>
    <w:p w:rsidRPr="00E32F94" w:rsidR="00EA4B0A" w:rsidP="00EA4B0A" w:rsidRDefault="00EA4B0A" w14:paraId="472E96E7" w14:textId="04A63530">
      <w:pPr>
        <w:pStyle w:val="Heading2"/>
        <w:jc w:val="both"/>
        <w:rPr>
          <w:rFonts w:asciiTheme="minorHAnsi" w:hAnsiTheme="minorHAnsi" w:cstheme="minorHAnsi"/>
          <w:szCs w:val="20"/>
        </w:rPr>
      </w:pPr>
      <w:bookmarkStart w:name="_Toc201243391" w:id="9"/>
      <w:r w:rsidRPr="00E32F94">
        <w:rPr>
          <w:rFonts w:asciiTheme="minorHAnsi" w:hAnsiTheme="minorHAnsi" w:cstheme="minorHAnsi"/>
          <w:szCs w:val="20"/>
        </w:rPr>
        <w:t>Course Outcome:</w:t>
      </w:r>
      <w:bookmarkEnd w:id="9"/>
    </w:p>
    <w:p w:rsidRPr="008962B1" w:rsidR="0001031D" w:rsidP="00EA4B0A" w:rsidRDefault="00EA4B0A" w14:paraId="615FF1C9" w14:textId="33B4644E">
      <w:pPr>
        <w:pStyle w:val="Heading2"/>
        <w:spacing w:line="276" w:lineRule="auto"/>
        <w:rPr>
          <w:rFonts w:asciiTheme="minorHAnsi" w:hAnsiTheme="minorHAnsi" w:cstheme="minorHAnsi"/>
          <w:b w:val="0"/>
          <w:bCs/>
          <w:sz w:val="21"/>
          <w:szCs w:val="21"/>
        </w:rPr>
      </w:pPr>
      <w:bookmarkStart w:name="_Toc201243392" w:id="10"/>
      <w:r w:rsidRPr="00C576D3">
        <w:rPr>
          <w:rFonts w:asciiTheme="minorHAnsi" w:hAnsiTheme="minorHAnsi" w:cstheme="minorHAnsi"/>
          <w:b w:val="0"/>
          <w:sz w:val="21"/>
          <w:szCs w:val="21"/>
        </w:rPr>
        <w:t xml:space="preserve">Students who gain this qualification can further their study in the PSP50616 </w:t>
      </w:r>
      <w:r w:rsidRPr="00C576D3">
        <w:rPr>
          <w:rFonts w:asciiTheme="minorHAnsi" w:hAnsiTheme="minorHAnsi" w:cstheme="minorHAnsi"/>
          <w:b w:val="0"/>
          <w:sz w:val="21"/>
          <w:szCs w:val="21"/>
          <w:lang w:val="en-US"/>
        </w:rPr>
        <w:t>Diploma of Procurement and</w:t>
      </w:r>
      <w:r w:rsidRPr="0029209F">
        <w:rPr>
          <w:rFonts w:asciiTheme="minorHAnsi" w:hAnsiTheme="minorHAnsi" w:cstheme="minorHAnsi"/>
          <w:b w:val="0"/>
          <w:sz w:val="22"/>
          <w:szCs w:val="22"/>
          <w:lang w:val="en-US"/>
        </w:rPr>
        <w:t xml:space="preserve"> Contracting</w:t>
      </w:r>
      <w:r w:rsidRPr="00D535C6">
        <w:rPr>
          <w:rFonts w:asciiTheme="minorHAnsi" w:hAnsiTheme="minorHAnsi" w:cstheme="minorHAnsi"/>
          <w:b w:val="0"/>
          <w:sz w:val="22"/>
          <w:szCs w:val="22"/>
        </w:rPr>
        <w:t xml:space="preserve">. </w:t>
      </w:r>
      <w:r w:rsidR="0001031D">
        <w:rPr>
          <w:rFonts w:asciiTheme="minorHAnsi" w:hAnsiTheme="minorHAnsi" w:cstheme="minorHAnsi"/>
          <w:b w:val="0"/>
          <w:sz w:val="22"/>
          <w:szCs w:val="22"/>
        </w:rPr>
        <w:t xml:space="preserve"> </w:t>
      </w:r>
      <w:r w:rsidRPr="008962B1">
        <w:rPr>
          <w:rFonts w:asciiTheme="minorHAnsi" w:hAnsiTheme="minorHAnsi" w:cstheme="minorHAnsi"/>
          <w:b w:val="0"/>
          <w:color w:val="000000"/>
          <w:sz w:val="21"/>
          <w:szCs w:val="21"/>
        </w:rPr>
        <w:t xml:space="preserve">Job roles and titles may include Purchasing or Procurement Administrator and </w:t>
      </w:r>
      <w:r w:rsidRPr="008962B1">
        <w:rPr>
          <w:rFonts w:asciiTheme="minorHAnsi" w:hAnsiTheme="minorHAnsi" w:cstheme="minorHAnsi"/>
          <w:b w:val="0"/>
          <w:bCs/>
          <w:sz w:val="21"/>
          <w:szCs w:val="21"/>
        </w:rPr>
        <w:t>Contracts Manager</w:t>
      </w:r>
      <w:r w:rsidRPr="008962B1" w:rsidR="0001031D">
        <w:rPr>
          <w:rFonts w:asciiTheme="minorHAnsi" w:hAnsiTheme="minorHAnsi" w:cstheme="minorHAnsi"/>
          <w:b w:val="0"/>
          <w:bCs/>
          <w:sz w:val="21"/>
          <w:szCs w:val="21"/>
        </w:rPr>
        <w:t>.</w:t>
      </w:r>
      <w:bookmarkEnd w:id="10"/>
      <w:r w:rsidRPr="008962B1" w:rsidR="0001031D">
        <w:rPr>
          <w:rFonts w:asciiTheme="minorHAnsi" w:hAnsiTheme="minorHAnsi" w:cstheme="minorHAnsi"/>
          <w:b w:val="0"/>
          <w:bCs/>
          <w:sz w:val="21"/>
          <w:szCs w:val="21"/>
        </w:rPr>
        <w:t xml:space="preserve">  </w:t>
      </w:r>
    </w:p>
    <w:p w:rsidR="0001031D" w:rsidRDefault="0001031D" w14:paraId="2A78C586" w14:textId="77777777">
      <w:pPr>
        <w:spacing w:after="0" w:afterAutospacing="0"/>
        <w:jc w:val="left"/>
        <w:rPr>
          <w:rFonts w:eastAsia="Batang" w:asciiTheme="minorHAnsi" w:hAnsiTheme="minorHAnsi" w:cstheme="minorHAnsi"/>
          <w:bCs/>
          <w:lang w:val="en-AU"/>
        </w:rPr>
      </w:pPr>
      <w:r>
        <w:rPr>
          <w:rFonts w:asciiTheme="minorHAnsi" w:hAnsiTheme="minorHAnsi" w:cstheme="minorHAnsi"/>
          <w:b/>
          <w:bCs/>
        </w:rPr>
        <w:br w:type="page"/>
      </w:r>
    </w:p>
    <w:p w:rsidRPr="00454452" w:rsidR="0058101E" w:rsidP="00454452" w:rsidRDefault="0058101E" w14:paraId="02A16DFB" w14:textId="49241BC1">
      <w:pPr>
        <w:pStyle w:val="Heading2"/>
        <w:spacing w:before="240"/>
        <w:jc w:val="center"/>
        <w:rPr>
          <w:rFonts w:asciiTheme="minorHAnsi" w:hAnsiTheme="minorHAnsi" w:cstheme="minorHAnsi"/>
          <w:sz w:val="28"/>
          <w:szCs w:val="28"/>
        </w:rPr>
      </w:pPr>
      <w:bookmarkStart w:name="_Toc201243393" w:id="11"/>
      <w:r w:rsidRPr="00454452">
        <w:rPr>
          <w:rFonts w:asciiTheme="minorHAnsi" w:hAnsiTheme="minorHAnsi" w:cstheme="minorHAnsi"/>
          <w:bCs/>
          <w:sz w:val="28"/>
          <w:szCs w:val="28"/>
        </w:rPr>
        <w:t>BSB40120</w:t>
      </w:r>
      <w:r w:rsidR="00F660D0">
        <w:rPr>
          <w:rFonts w:asciiTheme="minorHAnsi" w:hAnsiTheme="minorHAnsi" w:cstheme="minorHAnsi"/>
          <w:bCs/>
          <w:sz w:val="28"/>
          <w:szCs w:val="28"/>
        </w:rPr>
        <w:t xml:space="preserve"> - </w:t>
      </w:r>
      <w:r w:rsidRPr="000E2D4E" w:rsidR="000E2D4E">
        <w:rPr>
          <w:rFonts w:asciiTheme="minorHAnsi" w:hAnsiTheme="minorHAnsi" w:cstheme="minorHAnsi"/>
          <w:bCs/>
          <w:caps/>
          <w:sz w:val="28"/>
          <w:szCs w:val="28"/>
        </w:rPr>
        <w:t>C</w:t>
      </w:r>
      <w:r w:rsidRPr="000E2D4E">
        <w:rPr>
          <w:rFonts w:asciiTheme="minorHAnsi" w:hAnsiTheme="minorHAnsi" w:cstheme="minorHAnsi"/>
          <w:bCs/>
          <w:caps/>
          <w:sz w:val="28"/>
          <w:szCs w:val="28"/>
        </w:rPr>
        <w:t>ertificate IV in Business (Procurement)</w:t>
      </w:r>
      <w:bookmarkEnd w:id="11"/>
    </w:p>
    <w:p w:rsidRPr="00856D72" w:rsidR="0058101E" w:rsidP="0058101E" w:rsidRDefault="0058101E" w14:paraId="0604EAB6" w14:textId="77777777">
      <w:pPr>
        <w:spacing w:after="0" w:afterAutospacing="0"/>
        <w:jc w:val="both"/>
        <w:rPr>
          <w:rFonts w:asciiTheme="minorHAnsi" w:hAnsiTheme="minorHAnsi" w:cstheme="minorHAnsi"/>
          <w:bCs/>
          <w:sz w:val="16"/>
          <w:szCs w:val="16"/>
        </w:rPr>
      </w:pPr>
    </w:p>
    <w:p w:rsidRPr="00E109DC" w:rsidR="0058101E" w:rsidP="0058101E" w:rsidRDefault="0058101E" w14:paraId="05AD0843" w14:textId="77777777">
      <w:pPr>
        <w:autoSpaceDE w:val="0"/>
        <w:autoSpaceDN w:val="0"/>
        <w:adjustRightInd w:val="0"/>
        <w:spacing w:after="0" w:afterAutospacing="0" w:line="276" w:lineRule="auto"/>
        <w:jc w:val="both"/>
        <w:rPr>
          <w:rFonts w:asciiTheme="minorHAnsi" w:hAnsiTheme="minorHAnsi" w:cstheme="minorHAnsi"/>
          <w:b/>
        </w:rPr>
      </w:pPr>
      <w:r w:rsidRPr="00E109DC">
        <w:rPr>
          <w:rFonts w:asciiTheme="minorHAnsi" w:hAnsiTheme="minorHAnsi" w:cstheme="minorHAnsi"/>
          <w:b/>
        </w:rPr>
        <w:t xml:space="preserve">Course </w:t>
      </w:r>
      <w:r>
        <w:rPr>
          <w:rFonts w:asciiTheme="minorHAnsi" w:hAnsiTheme="minorHAnsi" w:cstheme="minorHAnsi"/>
          <w:b/>
        </w:rPr>
        <w:t>Delivery: Online and Virtual Classroom Off Campus via web conferencing at scheduled class times</w:t>
      </w:r>
    </w:p>
    <w:p w:rsidRPr="00856D72" w:rsidR="00856D72" w:rsidP="0058101E" w:rsidRDefault="00856D72" w14:paraId="44D8DA65" w14:textId="77777777">
      <w:pPr>
        <w:autoSpaceDE w:val="0"/>
        <w:autoSpaceDN w:val="0"/>
        <w:adjustRightInd w:val="0"/>
        <w:spacing w:after="0" w:afterAutospacing="0" w:line="276" w:lineRule="auto"/>
        <w:jc w:val="both"/>
        <w:rPr>
          <w:rFonts w:asciiTheme="minorHAnsi" w:hAnsiTheme="minorHAnsi" w:cstheme="minorHAnsi"/>
          <w:sz w:val="16"/>
          <w:szCs w:val="16"/>
        </w:rPr>
      </w:pPr>
    </w:p>
    <w:p w:rsidRPr="003A5F9E" w:rsidR="0058101E" w:rsidP="0058101E" w:rsidRDefault="0058101E" w14:paraId="5A22A907" w14:textId="61D0E97B">
      <w:pPr>
        <w:autoSpaceDE w:val="0"/>
        <w:autoSpaceDN w:val="0"/>
        <w:adjustRightInd w:val="0"/>
        <w:spacing w:after="0" w:afterAutospacing="0" w:line="276" w:lineRule="auto"/>
        <w:jc w:val="both"/>
        <w:rPr>
          <w:rFonts w:asciiTheme="minorHAnsi" w:hAnsiTheme="minorHAnsi" w:cstheme="minorHAnsi"/>
          <w:bCs/>
          <w:smallCaps/>
        </w:rPr>
      </w:pPr>
      <w:r w:rsidRPr="005042B9">
        <w:rPr>
          <w:rFonts w:asciiTheme="minorHAnsi" w:hAnsiTheme="minorHAnsi" w:cstheme="minorHAnsi"/>
          <w:b/>
          <w:bCs/>
        </w:rPr>
        <w:t xml:space="preserve">Course Duration: </w:t>
      </w:r>
      <w:r>
        <w:rPr>
          <w:rFonts w:asciiTheme="minorHAnsi" w:hAnsiTheme="minorHAnsi" w:cstheme="minorHAnsi"/>
          <w:b/>
          <w:bCs/>
        </w:rPr>
        <w:t>12 months</w:t>
      </w:r>
    </w:p>
    <w:p w:rsidRPr="00856D72" w:rsidR="00856D72" w:rsidP="0058101E" w:rsidRDefault="00856D72" w14:paraId="66BF9202" w14:textId="77777777">
      <w:pPr>
        <w:pStyle w:val="HeaderBold"/>
        <w:rPr>
          <w:rFonts w:asciiTheme="minorHAnsi" w:hAnsiTheme="minorHAnsi" w:cstheme="minorHAnsi"/>
          <w:b w:val="0"/>
          <w:smallCaps w:val="0"/>
          <w:sz w:val="16"/>
          <w:szCs w:val="16"/>
        </w:rPr>
      </w:pPr>
    </w:p>
    <w:p w:rsidR="0058101E" w:rsidP="3C439FC6" w:rsidRDefault="0058101E" w14:paraId="7EBB530D" w14:textId="4E3F201B" w14:noSpellErr="1">
      <w:pPr>
        <w:pStyle w:val="HeaderBold"/>
        <w:rPr>
          <w:rFonts w:ascii="Calibri" w:hAnsi="Calibri" w:cs="Calibri" w:asciiTheme="minorAscii" w:hAnsiTheme="minorAscii" w:cstheme="minorAscii"/>
          <w:caps w:val="0"/>
          <w:smallCaps w:val="0"/>
          <w:sz w:val="22"/>
          <w:szCs w:val="22"/>
          <w:lang w:val="en-US"/>
        </w:rPr>
      </w:pPr>
      <w:r w:rsidRPr="3C439FC6" w:rsidR="0058101E">
        <w:rPr>
          <w:rFonts w:ascii="Calibri" w:hAnsi="Calibri" w:cs="Calibri" w:asciiTheme="minorAscii" w:hAnsiTheme="minorAscii" w:cstheme="minorAscii"/>
          <w:caps w:val="0"/>
          <w:smallCaps w:val="0"/>
          <w:sz w:val="22"/>
          <w:szCs w:val="22"/>
          <w:lang w:val="en-US"/>
        </w:rPr>
        <w:t>Tuition Fees: AUD$4</w:t>
      </w:r>
      <w:r w:rsidRPr="3C439FC6" w:rsidR="0058101E">
        <w:rPr>
          <w:rFonts w:ascii="Calibri" w:hAnsi="Calibri" w:cs="Calibri" w:asciiTheme="minorAscii" w:hAnsiTheme="minorAscii" w:cstheme="minorAscii"/>
          <w:caps w:val="0"/>
          <w:smallCaps w:val="0"/>
          <w:sz w:val="22"/>
          <w:szCs w:val="22"/>
          <w:lang w:val="en-US"/>
        </w:rPr>
        <w:t>,</w:t>
      </w:r>
      <w:r w:rsidRPr="3C439FC6" w:rsidR="0058101E">
        <w:rPr>
          <w:rFonts w:ascii="Calibri" w:hAnsi="Calibri" w:cs="Calibri" w:asciiTheme="minorAscii" w:hAnsiTheme="minorAscii" w:cstheme="minorAscii"/>
          <w:caps w:val="0"/>
          <w:smallCaps w:val="0"/>
          <w:sz w:val="22"/>
          <w:szCs w:val="22"/>
          <w:lang w:val="en-US"/>
        </w:rPr>
        <w:t>2</w:t>
      </w:r>
      <w:r w:rsidRPr="3C439FC6" w:rsidR="0058101E">
        <w:rPr>
          <w:rFonts w:ascii="Calibri" w:hAnsi="Calibri" w:cs="Calibri" w:asciiTheme="minorAscii" w:hAnsiTheme="minorAscii" w:cstheme="minorAscii"/>
          <w:caps w:val="0"/>
          <w:smallCaps w:val="0"/>
          <w:sz w:val="22"/>
          <w:szCs w:val="22"/>
          <w:lang w:val="en-US"/>
        </w:rPr>
        <w:t>00.00</w:t>
      </w:r>
      <w:r w:rsidRPr="3C439FC6" w:rsidR="009F495A">
        <w:rPr>
          <w:rFonts w:ascii="Calibri" w:hAnsi="Calibri" w:cs="Calibri" w:asciiTheme="minorAscii" w:hAnsiTheme="minorAscii" w:cstheme="minorAscii"/>
          <w:caps w:val="0"/>
          <w:smallCaps w:val="0"/>
          <w:sz w:val="22"/>
          <w:szCs w:val="22"/>
          <w:lang w:val="en-US"/>
        </w:rPr>
        <w:t xml:space="preserve">.  </w:t>
      </w:r>
      <w:r w:rsidRPr="3C439FC6" w:rsidR="0058101E">
        <w:rPr>
          <w:rFonts w:ascii="Calibri" w:hAnsi="Calibri" w:cs="Calibri" w:asciiTheme="minorAscii" w:hAnsiTheme="minorAscii" w:cstheme="minorAscii"/>
          <w:caps w:val="0"/>
          <w:smallCaps w:val="0"/>
          <w:sz w:val="22"/>
          <w:szCs w:val="22"/>
          <w:lang w:val="en-US"/>
        </w:rPr>
        <w:t>(Tuition Deposit Fee $1050.00 payable on acceptance of enrolment, then quarterly for terms 2-4)</w:t>
      </w:r>
    </w:p>
    <w:p w:rsidRPr="00856D72" w:rsidR="0058101E" w:rsidP="0058101E" w:rsidRDefault="0058101E" w14:paraId="736E070A" w14:textId="77777777">
      <w:pPr>
        <w:pStyle w:val="StyleScriptBold"/>
        <w:jc w:val="both"/>
        <w:rPr>
          <w:rFonts w:asciiTheme="minorHAnsi" w:hAnsiTheme="minorHAnsi" w:cstheme="minorHAnsi"/>
          <w:b w:val="0"/>
          <w:bCs w:val="0"/>
          <w:sz w:val="16"/>
          <w:szCs w:val="16"/>
        </w:rPr>
      </w:pPr>
    </w:p>
    <w:p w:rsidR="0058101E" w:rsidP="0058101E" w:rsidRDefault="0058101E" w14:paraId="2BF08475" w14:textId="23447A9C">
      <w:pPr>
        <w:pStyle w:val="StyleScriptBold"/>
        <w:spacing w:line="276" w:lineRule="auto"/>
        <w:jc w:val="both"/>
        <w:rPr>
          <w:rFonts w:asciiTheme="minorHAnsi" w:hAnsiTheme="minorHAnsi" w:cstheme="minorHAnsi"/>
          <w:b w:val="0"/>
          <w:bCs w:val="0"/>
          <w:sz w:val="22"/>
          <w:szCs w:val="22"/>
        </w:rPr>
      </w:pPr>
      <w:r w:rsidRPr="00D535C6">
        <w:rPr>
          <w:rFonts w:asciiTheme="minorHAnsi" w:hAnsiTheme="minorHAnsi" w:cstheme="minorHAnsi"/>
          <w:b w:val="0"/>
          <w:bCs w:val="0"/>
          <w:sz w:val="22"/>
          <w:szCs w:val="22"/>
        </w:rPr>
        <w:t xml:space="preserve">This course provides skill competencies in exercising initiative in a business environment, including </w:t>
      </w:r>
      <w:r>
        <w:rPr>
          <w:rFonts w:asciiTheme="minorHAnsi" w:hAnsiTheme="minorHAnsi" w:cstheme="minorHAnsi"/>
          <w:b w:val="0"/>
          <w:bCs w:val="0"/>
          <w:sz w:val="22"/>
          <w:szCs w:val="22"/>
        </w:rPr>
        <w:t>procurement planning and contract negotiation and management,</w:t>
      </w:r>
      <w:r w:rsidRPr="00D535C6">
        <w:rPr>
          <w:rFonts w:asciiTheme="minorHAnsi" w:hAnsiTheme="minorHAnsi" w:cstheme="minorHAnsi"/>
          <w:b w:val="0"/>
          <w:bCs w:val="0"/>
          <w:sz w:val="22"/>
          <w:szCs w:val="22"/>
        </w:rPr>
        <w:t xml:space="preserve"> supporting the implementation of occupational health and safety</w:t>
      </w:r>
      <w:r w:rsidR="0046019F">
        <w:rPr>
          <w:rFonts w:asciiTheme="minorHAnsi" w:hAnsiTheme="minorHAnsi" w:cstheme="minorHAnsi"/>
          <w:b w:val="0"/>
          <w:bCs w:val="0"/>
          <w:sz w:val="22"/>
          <w:szCs w:val="22"/>
        </w:rPr>
        <w:t>,</w:t>
      </w:r>
      <w:r w:rsidRPr="00D535C6">
        <w:rPr>
          <w:rFonts w:asciiTheme="minorHAnsi" w:hAnsiTheme="minorHAnsi" w:cstheme="minorHAnsi"/>
          <w:b w:val="0"/>
          <w:bCs w:val="0"/>
          <w:sz w:val="22"/>
          <w:szCs w:val="22"/>
        </w:rPr>
        <w:t xml:space="preserve"> policy and procedures, </w:t>
      </w:r>
      <w:r>
        <w:rPr>
          <w:rFonts w:asciiTheme="minorHAnsi" w:hAnsiTheme="minorHAnsi" w:cstheme="minorHAnsi"/>
          <w:b w:val="0"/>
          <w:bCs w:val="0"/>
          <w:sz w:val="22"/>
          <w:szCs w:val="22"/>
        </w:rPr>
        <w:t>and using digital technologies to collaborate in the workplace</w:t>
      </w:r>
      <w:r w:rsidRPr="00D535C6">
        <w:rPr>
          <w:rFonts w:asciiTheme="minorHAnsi" w:hAnsiTheme="minorHAnsi" w:cstheme="minorHAnsi"/>
          <w:b w:val="0"/>
          <w:bCs w:val="0"/>
          <w:sz w:val="22"/>
          <w:szCs w:val="22"/>
        </w:rPr>
        <w:t>.</w:t>
      </w:r>
      <w:r w:rsidR="0046019F">
        <w:rPr>
          <w:rFonts w:asciiTheme="minorHAnsi" w:hAnsiTheme="minorHAnsi" w:cstheme="minorHAnsi"/>
          <w:b w:val="0"/>
          <w:bCs w:val="0"/>
          <w:sz w:val="22"/>
          <w:szCs w:val="22"/>
        </w:rPr>
        <w:t xml:space="preserve">  </w:t>
      </w:r>
    </w:p>
    <w:p w:rsidRPr="00856D72" w:rsidR="00856D72" w:rsidP="0058101E" w:rsidRDefault="00856D72" w14:paraId="7AA17AB1" w14:textId="77777777">
      <w:pPr>
        <w:pStyle w:val="StyleScriptBold"/>
        <w:spacing w:line="276" w:lineRule="auto"/>
        <w:jc w:val="both"/>
        <w:rPr>
          <w:rFonts w:asciiTheme="minorHAnsi" w:hAnsiTheme="minorHAnsi" w:cstheme="minorHAnsi"/>
          <w:b w:val="0"/>
          <w:bCs w:val="0"/>
          <w:sz w:val="16"/>
          <w:szCs w:val="16"/>
        </w:rPr>
      </w:pPr>
    </w:p>
    <w:p w:rsidRPr="00E32F94" w:rsidR="00EE1033" w:rsidP="00EE1033" w:rsidRDefault="00EE1033" w14:paraId="470F0D55" w14:textId="77777777">
      <w:pPr>
        <w:tabs>
          <w:tab w:val="left" w:pos="6752"/>
        </w:tabs>
        <w:spacing w:after="0" w:afterAutospacing="0"/>
        <w:jc w:val="left"/>
        <w:rPr>
          <w:rFonts w:asciiTheme="minorHAnsi" w:hAnsiTheme="minorHAnsi" w:cstheme="minorHAnsi"/>
          <w:b/>
          <w:sz w:val="21"/>
          <w:szCs w:val="21"/>
        </w:rPr>
      </w:pPr>
      <w:r w:rsidRPr="00E32F94">
        <w:rPr>
          <w:rFonts w:asciiTheme="minorHAnsi" w:hAnsiTheme="minorHAnsi" w:cstheme="minorHAnsi"/>
          <w:b/>
          <w:sz w:val="21"/>
          <w:szCs w:val="21"/>
        </w:rPr>
        <w:t>Entry Requirements:</w:t>
      </w:r>
      <w:r>
        <w:rPr>
          <w:rFonts w:asciiTheme="minorHAnsi" w:hAnsiTheme="minorHAnsi" w:cstheme="minorHAnsi"/>
          <w:b/>
          <w:sz w:val="21"/>
          <w:szCs w:val="21"/>
        </w:rPr>
        <w:t xml:space="preserve"> There are no entry requirements, however, it is recommended that applicants:</w:t>
      </w:r>
    </w:p>
    <w:p w:rsidRPr="00856D72" w:rsidR="00EE1033" w:rsidP="00EE1033" w:rsidRDefault="00EE1033" w14:paraId="277F4082" w14:textId="77777777">
      <w:pPr>
        <w:tabs>
          <w:tab w:val="left" w:pos="6752"/>
        </w:tabs>
        <w:spacing w:after="0" w:afterAutospacing="0"/>
        <w:jc w:val="left"/>
        <w:rPr>
          <w:rFonts w:asciiTheme="minorHAnsi" w:hAnsiTheme="minorHAnsi" w:cstheme="minorHAnsi"/>
          <w:b/>
          <w:sz w:val="16"/>
          <w:szCs w:val="16"/>
        </w:rPr>
      </w:pPr>
    </w:p>
    <w:p w:rsidRPr="00243403" w:rsidR="00EE1033" w:rsidP="00EE1033" w:rsidRDefault="00EE1033" w14:paraId="57DA91C5" w14:textId="77777777">
      <w:pPr>
        <w:numPr>
          <w:ilvl w:val="0"/>
          <w:numId w:val="1"/>
        </w:numPr>
        <w:spacing w:after="0" w:afterAutospacing="0" w:line="276" w:lineRule="auto"/>
        <w:jc w:val="left"/>
        <w:rPr>
          <w:rFonts w:asciiTheme="minorHAnsi" w:hAnsiTheme="minorHAnsi" w:cstheme="minorHAnsi"/>
        </w:rPr>
      </w:pPr>
      <w:r>
        <w:rPr>
          <w:rFonts w:asciiTheme="minorHAnsi" w:hAnsiTheme="minorHAnsi" w:cstheme="minorHAnsi"/>
        </w:rPr>
        <w:t>Have c</w:t>
      </w:r>
      <w:r w:rsidRPr="00E109DC">
        <w:rPr>
          <w:rFonts w:asciiTheme="minorHAnsi" w:hAnsiTheme="minorHAnsi" w:cstheme="minorHAnsi"/>
        </w:rPr>
        <w:t>ompleted Year 1</w:t>
      </w:r>
      <w:r>
        <w:rPr>
          <w:rFonts w:asciiTheme="minorHAnsi" w:hAnsiTheme="minorHAnsi" w:cstheme="minorHAnsi"/>
        </w:rPr>
        <w:t xml:space="preserve">0 </w:t>
      </w:r>
      <w:r w:rsidRPr="00E109DC">
        <w:rPr>
          <w:rFonts w:asciiTheme="minorHAnsi" w:hAnsiTheme="minorHAnsi" w:cstheme="minorHAnsi"/>
        </w:rPr>
        <w:t>or AQF qualification (Certificate III in Business or equivalent)</w:t>
      </w:r>
    </w:p>
    <w:p w:rsidRPr="00E109DC" w:rsidR="00EE1033" w:rsidP="00EE1033" w:rsidRDefault="00EE1033" w14:paraId="77170489" w14:textId="77777777">
      <w:pPr>
        <w:numPr>
          <w:ilvl w:val="0"/>
          <w:numId w:val="1"/>
        </w:numPr>
        <w:spacing w:after="0" w:afterAutospacing="0" w:line="276" w:lineRule="auto"/>
        <w:jc w:val="left"/>
        <w:rPr>
          <w:rFonts w:asciiTheme="minorHAnsi" w:hAnsiTheme="minorHAnsi" w:cstheme="minorHAnsi"/>
        </w:rPr>
      </w:pPr>
      <w:r>
        <w:rPr>
          <w:rFonts w:asciiTheme="minorHAnsi" w:hAnsiTheme="minorHAnsi" w:cstheme="minorHAnsi"/>
        </w:rPr>
        <w:t xml:space="preserve">Are </w:t>
      </w:r>
      <w:r w:rsidRPr="00E109DC">
        <w:rPr>
          <w:rFonts w:asciiTheme="minorHAnsi" w:hAnsiTheme="minorHAnsi" w:cstheme="minorHAnsi"/>
        </w:rPr>
        <w:t>18 years or above</w:t>
      </w:r>
    </w:p>
    <w:p w:rsidR="0058101E" w:rsidP="00EE1033" w:rsidRDefault="00EE1033" w14:paraId="178546CA" w14:textId="4FEB7DA5">
      <w:pPr>
        <w:pStyle w:val="StyleScriptBold"/>
        <w:spacing w:line="276" w:lineRule="auto"/>
        <w:jc w:val="both"/>
        <w:rPr>
          <w:rFonts w:asciiTheme="minorHAnsi" w:hAnsiTheme="minorHAnsi" w:cstheme="minorHAnsi"/>
          <w:b w:val="0"/>
          <w:sz w:val="22"/>
          <w:szCs w:val="22"/>
        </w:rPr>
      </w:pPr>
      <w:r>
        <w:rPr>
          <w:rFonts w:asciiTheme="minorHAnsi" w:hAnsiTheme="minorHAnsi" w:cstheme="minorHAnsi"/>
          <w:b w:val="0"/>
          <w:sz w:val="21"/>
          <w:szCs w:val="21"/>
        </w:rPr>
        <w:t>A</w:t>
      </w:r>
      <w:r w:rsidRPr="008962B1">
        <w:rPr>
          <w:rFonts w:asciiTheme="minorHAnsi" w:hAnsiTheme="minorHAnsi" w:cstheme="minorHAnsi"/>
          <w:b w:val="0"/>
          <w:sz w:val="21"/>
          <w:szCs w:val="21"/>
        </w:rPr>
        <w:t>p</w:t>
      </w:r>
      <w:r>
        <w:rPr>
          <w:rFonts w:asciiTheme="minorHAnsi" w:hAnsiTheme="minorHAnsi" w:cstheme="minorHAnsi"/>
          <w:b w:val="0"/>
          <w:sz w:val="21"/>
          <w:szCs w:val="21"/>
        </w:rPr>
        <w:t>p</w:t>
      </w:r>
      <w:r w:rsidRPr="008962B1">
        <w:rPr>
          <w:rFonts w:asciiTheme="minorHAnsi" w:hAnsiTheme="minorHAnsi" w:cstheme="minorHAnsi"/>
          <w:b w:val="0"/>
          <w:sz w:val="21"/>
          <w:szCs w:val="21"/>
        </w:rPr>
        <w:t xml:space="preserve">licants with no formal qualification who can provide evidence of relevant </w:t>
      </w:r>
      <w:r>
        <w:rPr>
          <w:rFonts w:asciiTheme="minorHAnsi" w:hAnsiTheme="minorHAnsi" w:cstheme="minorHAnsi"/>
          <w:b w:val="0"/>
          <w:sz w:val="21"/>
          <w:szCs w:val="21"/>
        </w:rPr>
        <w:t>2 years’</w:t>
      </w:r>
      <w:r w:rsidRPr="008962B1">
        <w:rPr>
          <w:rFonts w:asciiTheme="minorHAnsi" w:hAnsiTheme="minorHAnsi" w:cstheme="minorHAnsi"/>
          <w:b w:val="0"/>
          <w:sz w:val="21"/>
          <w:szCs w:val="21"/>
        </w:rPr>
        <w:t xml:space="preserve"> work experience</w:t>
      </w:r>
      <w:r w:rsidRPr="00E109DC">
        <w:rPr>
          <w:rFonts w:asciiTheme="minorHAnsi" w:hAnsiTheme="minorHAnsi" w:cstheme="minorHAnsi"/>
          <w:b w:val="0"/>
          <w:sz w:val="22"/>
          <w:szCs w:val="22"/>
        </w:rPr>
        <w:t xml:space="preserve"> </w:t>
      </w:r>
      <w:r>
        <w:rPr>
          <w:rFonts w:asciiTheme="minorHAnsi" w:hAnsiTheme="minorHAnsi" w:cstheme="minorHAnsi"/>
          <w:b w:val="0"/>
          <w:sz w:val="22"/>
          <w:szCs w:val="22"/>
        </w:rPr>
        <w:t>will</w:t>
      </w:r>
      <w:r w:rsidRPr="00E109DC">
        <w:rPr>
          <w:rFonts w:asciiTheme="minorHAnsi" w:hAnsiTheme="minorHAnsi" w:cstheme="minorHAnsi"/>
          <w:b w:val="0"/>
          <w:sz w:val="22"/>
          <w:szCs w:val="22"/>
        </w:rPr>
        <w:t xml:space="preserve"> be considered</w:t>
      </w:r>
    </w:p>
    <w:p w:rsidRPr="00D535C6" w:rsidR="00EE1033" w:rsidP="00EE1033" w:rsidRDefault="00EE1033" w14:paraId="0B8E9B7E" w14:textId="77777777">
      <w:pPr>
        <w:pStyle w:val="StyleScriptBold"/>
        <w:spacing w:line="276" w:lineRule="auto"/>
        <w:jc w:val="both"/>
        <w:rPr>
          <w:rFonts w:asciiTheme="minorHAnsi" w:hAnsiTheme="minorHAnsi" w:cstheme="minorHAnsi"/>
          <w:b w:val="0"/>
        </w:rPr>
      </w:pPr>
    </w:p>
    <w:tbl>
      <w:tblPr>
        <w:tblW w:w="889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Look w:val="0000" w:firstRow="0" w:lastRow="0" w:firstColumn="0" w:lastColumn="0" w:noHBand="0" w:noVBand="0"/>
      </w:tblPr>
      <w:tblGrid>
        <w:gridCol w:w="1529"/>
        <w:gridCol w:w="5834"/>
        <w:gridCol w:w="1527"/>
      </w:tblGrid>
      <w:tr w:rsidRPr="00782214" w:rsidR="0058101E" w:rsidTr="00001E9A" w14:paraId="063E4E20" w14:textId="77777777">
        <w:trPr>
          <w:trHeight w:val="329"/>
        </w:trPr>
        <w:tc>
          <w:tcPr>
            <w:tcW w:w="1529" w:type="dxa"/>
            <w:tcBorders>
              <w:bottom w:val="single" w:color="auto" w:sz="6" w:space="0"/>
            </w:tcBorders>
            <w:shd w:val="clear" w:color="auto" w:fill="E0E0E0"/>
          </w:tcPr>
          <w:p w:rsidRPr="00BD0C8D" w:rsidR="0058101E" w:rsidP="00001E9A" w:rsidRDefault="0058101E" w14:paraId="6EF97E9C" w14:textId="77777777">
            <w:pPr>
              <w:pStyle w:val="MajorTableText"/>
              <w:jc w:val="center"/>
              <w:rPr>
                <w:rFonts w:asciiTheme="minorHAnsi" w:hAnsiTheme="minorHAnsi" w:cstheme="minorHAnsi"/>
                <w:b/>
                <w:sz w:val="22"/>
                <w:szCs w:val="22"/>
              </w:rPr>
            </w:pPr>
            <w:r w:rsidRPr="00BD0C8D">
              <w:rPr>
                <w:rFonts w:asciiTheme="minorHAnsi" w:hAnsiTheme="minorHAnsi" w:cstheme="minorHAnsi"/>
                <w:sz w:val="22"/>
                <w:szCs w:val="22"/>
              </w:rPr>
              <w:t>Code</w:t>
            </w:r>
          </w:p>
        </w:tc>
        <w:tc>
          <w:tcPr>
            <w:tcW w:w="5834" w:type="dxa"/>
            <w:tcBorders>
              <w:bottom w:val="single" w:color="auto" w:sz="6" w:space="0"/>
            </w:tcBorders>
            <w:shd w:val="clear" w:color="auto" w:fill="E0E0E0"/>
          </w:tcPr>
          <w:p w:rsidRPr="00BD0C8D" w:rsidR="0058101E" w:rsidP="00001E9A" w:rsidRDefault="0058101E" w14:paraId="747B0E98" w14:textId="77777777">
            <w:pPr>
              <w:pStyle w:val="MajorTableText"/>
              <w:jc w:val="center"/>
              <w:rPr>
                <w:rFonts w:asciiTheme="minorHAnsi" w:hAnsiTheme="minorHAnsi" w:cstheme="minorHAnsi"/>
                <w:b/>
                <w:sz w:val="22"/>
                <w:szCs w:val="22"/>
              </w:rPr>
            </w:pPr>
            <w:r w:rsidRPr="00BD0C8D">
              <w:rPr>
                <w:rFonts w:asciiTheme="minorHAnsi" w:hAnsiTheme="minorHAnsi" w:cstheme="minorHAnsi"/>
                <w:sz w:val="22"/>
                <w:szCs w:val="22"/>
              </w:rPr>
              <w:t>Title</w:t>
            </w:r>
          </w:p>
        </w:tc>
        <w:tc>
          <w:tcPr>
            <w:tcW w:w="1527" w:type="dxa"/>
            <w:tcBorders>
              <w:bottom w:val="single" w:color="auto" w:sz="6" w:space="0"/>
            </w:tcBorders>
            <w:shd w:val="clear" w:color="auto" w:fill="E0E0E0"/>
          </w:tcPr>
          <w:p w:rsidRPr="00BD0C8D" w:rsidR="0058101E" w:rsidP="00001E9A" w:rsidRDefault="0058101E" w14:paraId="2FEBDB06" w14:textId="77777777">
            <w:pPr>
              <w:pStyle w:val="MajorTableText"/>
              <w:jc w:val="center"/>
              <w:rPr>
                <w:rFonts w:asciiTheme="minorHAnsi" w:hAnsiTheme="minorHAnsi" w:cstheme="minorHAnsi"/>
                <w:b/>
                <w:sz w:val="22"/>
                <w:szCs w:val="22"/>
              </w:rPr>
            </w:pPr>
            <w:r w:rsidRPr="00BD0C8D">
              <w:rPr>
                <w:rFonts w:asciiTheme="minorHAnsi" w:hAnsiTheme="minorHAnsi" w:cstheme="minorHAnsi"/>
                <w:sz w:val="22"/>
                <w:szCs w:val="22"/>
              </w:rPr>
              <w:t>Elective</w:t>
            </w:r>
          </w:p>
        </w:tc>
      </w:tr>
      <w:tr w:rsidRPr="00782214" w:rsidR="0058101E" w:rsidTr="00001E9A" w14:paraId="5693BC5A" w14:textId="77777777">
        <w:trPr>
          <w:trHeight w:val="344"/>
        </w:trPr>
        <w:tc>
          <w:tcPr>
            <w:tcW w:w="1529" w:type="dxa"/>
            <w:shd w:val="clear" w:color="auto" w:fill="FFFFFF"/>
          </w:tcPr>
          <w:p w:rsidRPr="00BD0C8D" w:rsidR="0058101E" w:rsidP="00001E9A" w:rsidRDefault="0058101E" w14:paraId="1F47C60B"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 xml:space="preserve">BSBCRT411 </w:t>
            </w:r>
          </w:p>
        </w:tc>
        <w:tc>
          <w:tcPr>
            <w:tcW w:w="5834" w:type="dxa"/>
            <w:shd w:val="clear" w:color="auto" w:fill="FFFFFF"/>
          </w:tcPr>
          <w:p w:rsidRPr="00BD0C8D" w:rsidR="0058101E" w:rsidP="00001E9A" w:rsidRDefault="0058101E" w14:paraId="1F85521D" w14:textId="777777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Theme="minorHAnsi" w:hAnsiTheme="minorHAnsi" w:cstheme="minorHAnsi"/>
                <w:bCs/>
              </w:rPr>
            </w:pPr>
            <w:r w:rsidRPr="00BD0C8D">
              <w:rPr>
                <w:rFonts w:asciiTheme="minorHAnsi" w:hAnsiTheme="minorHAnsi" w:cstheme="minorHAnsi"/>
              </w:rPr>
              <w:t xml:space="preserve">Apply critical thinking to work practices </w:t>
            </w:r>
          </w:p>
        </w:tc>
        <w:tc>
          <w:tcPr>
            <w:tcW w:w="1527" w:type="dxa"/>
            <w:shd w:val="clear" w:color="auto" w:fill="FFFFFF"/>
          </w:tcPr>
          <w:p w:rsidRPr="00BD0C8D" w:rsidR="0058101E" w:rsidP="00001E9A" w:rsidRDefault="0058101E" w14:paraId="58ABEC43"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Core</w:t>
            </w:r>
          </w:p>
        </w:tc>
      </w:tr>
      <w:tr w:rsidRPr="00782214" w:rsidR="0058101E" w:rsidTr="00001E9A" w14:paraId="5D4BC8DD" w14:textId="77777777">
        <w:trPr>
          <w:trHeight w:val="344"/>
        </w:trPr>
        <w:tc>
          <w:tcPr>
            <w:tcW w:w="1529" w:type="dxa"/>
            <w:shd w:val="clear" w:color="auto" w:fill="FFFFFF"/>
          </w:tcPr>
          <w:p w:rsidRPr="00BD0C8D" w:rsidR="0058101E" w:rsidP="00001E9A" w:rsidRDefault="0058101E" w14:paraId="7CADA5C1"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 xml:space="preserve">BSBTEC404 </w:t>
            </w:r>
          </w:p>
        </w:tc>
        <w:tc>
          <w:tcPr>
            <w:tcW w:w="5834" w:type="dxa"/>
            <w:shd w:val="clear" w:color="auto" w:fill="FFFFFF"/>
          </w:tcPr>
          <w:p w:rsidRPr="00BD0C8D" w:rsidR="0058101E" w:rsidP="00001E9A" w:rsidRDefault="0058101E" w14:paraId="2CBCCDE2"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Use digital technologies to collaborate in a work environment</w:t>
            </w:r>
          </w:p>
        </w:tc>
        <w:tc>
          <w:tcPr>
            <w:tcW w:w="1527" w:type="dxa"/>
            <w:shd w:val="clear" w:color="auto" w:fill="FFFFFF"/>
          </w:tcPr>
          <w:p w:rsidRPr="00BD0C8D" w:rsidR="0058101E" w:rsidP="00001E9A" w:rsidRDefault="0058101E" w14:paraId="623318D0" w14:textId="77777777">
            <w:pPr>
              <w:jc w:val="left"/>
              <w:rPr>
                <w:rFonts w:asciiTheme="minorHAnsi" w:hAnsiTheme="minorHAnsi" w:cstheme="minorHAnsi"/>
              </w:rPr>
            </w:pPr>
            <w:r w:rsidRPr="00BD0C8D">
              <w:rPr>
                <w:rFonts w:asciiTheme="minorHAnsi" w:hAnsiTheme="minorHAnsi" w:cstheme="minorHAnsi"/>
              </w:rPr>
              <w:t>Core</w:t>
            </w:r>
          </w:p>
        </w:tc>
      </w:tr>
      <w:tr w:rsidRPr="00782214" w:rsidR="0058101E" w:rsidTr="00001E9A" w14:paraId="42DF183F" w14:textId="77777777">
        <w:trPr>
          <w:trHeight w:val="329"/>
        </w:trPr>
        <w:tc>
          <w:tcPr>
            <w:tcW w:w="1529" w:type="dxa"/>
            <w:shd w:val="clear" w:color="auto" w:fill="FFFFFF"/>
          </w:tcPr>
          <w:p w:rsidRPr="00BD0C8D" w:rsidR="0058101E" w:rsidP="00001E9A" w:rsidRDefault="0058101E" w14:paraId="3F65B64E"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 xml:space="preserve">BSBTWK401 </w:t>
            </w:r>
          </w:p>
        </w:tc>
        <w:tc>
          <w:tcPr>
            <w:tcW w:w="5834" w:type="dxa"/>
            <w:shd w:val="clear" w:color="auto" w:fill="FFFFFF"/>
          </w:tcPr>
          <w:p w:rsidRPr="00BD0C8D" w:rsidR="0058101E" w:rsidP="00001E9A" w:rsidRDefault="0058101E" w14:paraId="3C0F9704"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Build and maintain business relationships</w:t>
            </w:r>
          </w:p>
        </w:tc>
        <w:tc>
          <w:tcPr>
            <w:tcW w:w="1527" w:type="dxa"/>
            <w:shd w:val="clear" w:color="auto" w:fill="FFFFFF"/>
          </w:tcPr>
          <w:p w:rsidRPr="00BD0C8D" w:rsidR="0058101E" w:rsidP="00001E9A" w:rsidRDefault="0058101E" w14:paraId="3D2155A3" w14:textId="77777777">
            <w:pPr>
              <w:jc w:val="left"/>
              <w:rPr>
                <w:rFonts w:asciiTheme="minorHAnsi" w:hAnsiTheme="minorHAnsi" w:cstheme="minorHAnsi"/>
              </w:rPr>
            </w:pPr>
            <w:r w:rsidRPr="00BD0C8D">
              <w:rPr>
                <w:rFonts w:asciiTheme="minorHAnsi" w:hAnsiTheme="minorHAnsi" w:cstheme="minorHAnsi"/>
              </w:rPr>
              <w:t>Core</w:t>
            </w:r>
          </w:p>
        </w:tc>
      </w:tr>
      <w:tr w:rsidRPr="00782214" w:rsidR="0058101E" w:rsidTr="00001E9A" w14:paraId="63D02144" w14:textId="77777777">
        <w:trPr>
          <w:trHeight w:val="329"/>
        </w:trPr>
        <w:tc>
          <w:tcPr>
            <w:tcW w:w="1529" w:type="dxa"/>
            <w:shd w:val="clear" w:color="auto" w:fill="FFFFFF"/>
          </w:tcPr>
          <w:p w:rsidRPr="00BD0C8D" w:rsidR="0058101E" w:rsidP="00001E9A" w:rsidRDefault="0058101E" w14:paraId="03B1EE0D"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 xml:space="preserve">BSBWHS411 </w:t>
            </w:r>
          </w:p>
        </w:tc>
        <w:tc>
          <w:tcPr>
            <w:tcW w:w="5834" w:type="dxa"/>
            <w:shd w:val="clear" w:color="auto" w:fill="FFFFFF"/>
          </w:tcPr>
          <w:p w:rsidRPr="00BD0C8D" w:rsidR="0058101E" w:rsidP="00001E9A" w:rsidRDefault="0058101E" w14:paraId="5C060EEF" w14:textId="77777777">
            <w:pPr>
              <w:pStyle w:val="MajorTableText"/>
              <w:tabs>
                <w:tab w:val="clear" w:pos="2340"/>
                <w:tab w:val="left" w:pos="2352"/>
              </w:tabs>
              <w:rPr>
                <w:rFonts w:asciiTheme="minorHAnsi" w:hAnsiTheme="minorHAnsi" w:cstheme="minorHAnsi"/>
                <w:bCs/>
                <w:sz w:val="22"/>
                <w:szCs w:val="22"/>
              </w:rPr>
            </w:pPr>
            <w:r w:rsidRPr="00BD0C8D">
              <w:rPr>
                <w:rFonts w:asciiTheme="minorHAnsi" w:hAnsiTheme="minorHAnsi" w:cstheme="minorHAnsi"/>
                <w:sz w:val="22"/>
                <w:szCs w:val="22"/>
              </w:rPr>
              <w:t>Implement and monitor WHS policies, procedures and programs</w:t>
            </w:r>
          </w:p>
        </w:tc>
        <w:tc>
          <w:tcPr>
            <w:tcW w:w="1527" w:type="dxa"/>
            <w:shd w:val="clear" w:color="auto" w:fill="FFFFFF"/>
          </w:tcPr>
          <w:p w:rsidRPr="00BD0C8D" w:rsidR="0058101E" w:rsidP="00001E9A" w:rsidRDefault="0058101E" w14:paraId="6F77D916" w14:textId="77777777">
            <w:pPr>
              <w:jc w:val="left"/>
              <w:rPr>
                <w:rFonts w:asciiTheme="minorHAnsi" w:hAnsiTheme="minorHAnsi" w:cstheme="minorHAnsi"/>
              </w:rPr>
            </w:pPr>
            <w:r w:rsidRPr="00BD0C8D">
              <w:rPr>
                <w:rFonts w:asciiTheme="minorHAnsi" w:hAnsiTheme="minorHAnsi" w:cstheme="minorHAnsi"/>
              </w:rPr>
              <w:t>Core</w:t>
            </w:r>
          </w:p>
        </w:tc>
      </w:tr>
      <w:tr w:rsidRPr="00782214" w:rsidR="0058101E" w:rsidTr="00001E9A" w14:paraId="507B5DE3" w14:textId="77777777">
        <w:trPr>
          <w:trHeight w:val="344"/>
        </w:trPr>
        <w:tc>
          <w:tcPr>
            <w:tcW w:w="1529" w:type="dxa"/>
            <w:shd w:val="clear" w:color="auto" w:fill="FFFFFF"/>
          </w:tcPr>
          <w:p w:rsidRPr="00BD0C8D" w:rsidR="0058101E" w:rsidP="00001E9A" w:rsidRDefault="0058101E" w14:paraId="42992CB5"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 xml:space="preserve">BSBWRT411 </w:t>
            </w:r>
          </w:p>
        </w:tc>
        <w:tc>
          <w:tcPr>
            <w:tcW w:w="5834" w:type="dxa"/>
            <w:shd w:val="clear" w:color="auto" w:fill="FFFFFF"/>
          </w:tcPr>
          <w:p w:rsidRPr="00BD0C8D" w:rsidR="0058101E" w:rsidP="00001E9A" w:rsidRDefault="0058101E" w14:paraId="0954F107"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Write complex documents</w:t>
            </w:r>
          </w:p>
        </w:tc>
        <w:tc>
          <w:tcPr>
            <w:tcW w:w="1527" w:type="dxa"/>
            <w:shd w:val="clear" w:color="auto" w:fill="FFFFFF"/>
          </w:tcPr>
          <w:p w:rsidRPr="00BD0C8D" w:rsidR="0058101E" w:rsidP="00001E9A" w:rsidRDefault="0058101E" w14:paraId="1AAF41C8" w14:textId="77777777">
            <w:pPr>
              <w:jc w:val="left"/>
              <w:rPr>
                <w:rFonts w:asciiTheme="minorHAnsi" w:hAnsiTheme="minorHAnsi" w:cstheme="minorHAnsi"/>
              </w:rPr>
            </w:pPr>
            <w:r w:rsidRPr="00BD0C8D">
              <w:rPr>
                <w:rFonts w:asciiTheme="minorHAnsi" w:hAnsiTheme="minorHAnsi" w:cstheme="minorHAnsi"/>
              </w:rPr>
              <w:t>Core</w:t>
            </w:r>
          </w:p>
        </w:tc>
      </w:tr>
      <w:tr w:rsidRPr="00782214" w:rsidR="0058101E" w:rsidTr="00001E9A" w14:paraId="00B0BAAC" w14:textId="77777777">
        <w:trPr>
          <w:trHeight w:val="329"/>
        </w:trPr>
        <w:tc>
          <w:tcPr>
            <w:tcW w:w="1529" w:type="dxa"/>
            <w:shd w:val="clear" w:color="auto" w:fill="FFFFFF"/>
          </w:tcPr>
          <w:p w:rsidRPr="00BD0C8D" w:rsidR="0058101E" w:rsidP="00001E9A" w:rsidRDefault="0058101E" w14:paraId="27CDAB34"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 xml:space="preserve">BSBXCM401 </w:t>
            </w:r>
          </w:p>
        </w:tc>
        <w:tc>
          <w:tcPr>
            <w:tcW w:w="5834" w:type="dxa"/>
            <w:shd w:val="clear" w:color="auto" w:fill="FFFFFF"/>
          </w:tcPr>
          <w:p w:rsidRPr="00BD0C8D" w:rsidR="0058101E" w:rsidP="00001E9A" w:rsidRDefault="0058101E" w14:paraId="182DA649"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Apply communication strategies in the workplace</w:t>
            </w:r>
          </w:p>
        </w:tc>
        <w:tc>
          <w:tcPr>
            <w:tcW w:w="1527" w:type="dxa"/>
            <w:shd w:val="clear" w:color="auto" w:fill="FFFFFF"/>
          </w:tcPr>
          <w:p w:rsidRPr="00BD0C8D" w:rsidR="0058101E" w:rsidP="00001E9A" w:rsidRDefault="0058101E" w14:paraId="2A51016F"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Core</w:t>
            </w:r>
          </w:p>
        </w:tc>
      </w:tr>
      <w:tr w:rsidRPr="00782214" w:rsidR="0058101E" w:rsidTr="00001E9A" w14:paraId="7A585510" w14:textId="77777777">
        <w:trPr>
          <w:trHeight w:val="329"/>
        </w:trPr>
        <w:tc>
          <w:tcPr>
            <w:tcW w:w="1529" w:type="dxa"/>
            <w:shd w:val="clear" w:color="auto" w:fill="FFFFFF"/>
          </w:tcPr>
          <w:p w:rsidRPr="00BD0C8D" w:rsidR="0058101E" w:rsidP="00001E9A" w:rsidRDefault="00530BA3" w14:paraId="16F60691" w14:textId="2BAA4E8F">
            <w:pPr>
              <w:pStyle w:val="MajorTableText"/>
              <w:rPr>
                <w:rFonts w:asciiTheme="minorHAnsi" w:hAnsiTheme="minorHAnsi" w:cstheme="minorHAnsi"/>
                <w:bCs/>
                <w:sz w:val="22"/>
                <w:szCs w:val="22"/>
              </w:rPr>
            </w:pPr>
            <w:r w:rsidRPr="00BD0C8D">
              <w:rPr>
                <w:rFonts w:asciiTheme="minorHAnsi" w:hAnsiTheme="minorHAnsi" w:cstheme="minorHAnsi"/>
              </w:rPr>
              <w:t>BSBPRC401</w:t>
            </w:r>
          </w:p>
        </w:tc>
        <w:tc>
          <w:tcPr>
            <w:tcW w:w="5834" w:type="dxa"/>
            <w:shd w:val="clear" w:color="auto" w:fill="FFFFFF"/>
          </w:tcPr>
          <w:p w:rsidRPr="00BD0C8D" w:rsidR="0058101E" w:rsidP="00001E9A" w:rsidRDefault="00530BA3" w14:paraId="7766B759" w14:textId="10E71FA5">
            <w:pPr>
              <w:pStyle w:val="MajorTableText"/>
              <w:rPr>
                <w:rFonts w:asciiTheme="minorHAnsi" w:hAnsiTheme="minorHAnsi" w:cstheme="minorHAnsi"/>
                <w:bCs/>
                <w:sz w:val="22"/>
                <w:szCs w:val="22"/>
              </w:rPr>
            </w:pPr>
            <w:r w:rsidRPr="00BD0C8D">
              <w:rPr>
                <w:rFonts w:asciiTheme="minorHAnsi" w:hAnsiTheme="minorHAnsi" w:cstheme="minorHAnsi"/>
                <w:sz w:val="22"/>
                <w:szCs w:val="22"/>
              </w:rPr>
              <w:t>Plan procurement</w:t>
            </w:r>
          </w:p>
        </w:tc>
        <w:tc>
          <w:tcPr>
            <w:tcW w:w="1527" w:type="dxa"/>
            <w:shd w:val="clear" w:color="auto" w:fill="FFFFFF"/>
          </w:tcPr>
          <w:p w:rsidRPr="00BD0C8D" w:rsidR="0058101E" w:rsidP="00001E9A" w:rsidRDefault="0058101E" w14:paraId="3A94D266"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Elective</w:t>
            </w:r>
          </w:p>
        </w:tc>
      </w:tr>
      <w:tr w:rsidRPr="00782214" w:rsidR="0058101E" w:rsidTr="00001E9A" w14:paraId="61A9D150" w14:textId="77777777">
        <w:trPr>
          <w:trHeight w:val="344"/>
        </w:trPr>
        <w:tc>
          <w:tcPr>
            <w:tcW w:w="1529" w:type="dxa"/>
            <w:shd w:val="clear" w:color="auto" w:fill="FFFFFF"/>
          </w:tcPr>
          <w:p w:rsidRPr="00BD0C8D" w:rsidR="0058101E" w:rsidP="00001E9A" w:rsidRDefault="009604FF" w14:paraId="29C447FE" w14:textId="1684C3D9">
            <w:pPr>
              <w:pStyle w:val="MajorTableText"/>
              <w:rPr>
                <w:rFonts w:asciiTheme="minorHAnsi" w:hAnsiTheme="minorHAnsi" w:cstheme="minorHAnsi"/>
                <w:bCs/>
                <w:sz w:val="22"/>
                <w:szCs w:val="22"/>
              </w:rPr>
            </w:pPr>
            <w:r w:rsidRPr="00BD0C8D">
              <w:rPr>
                <w:rFonts w:asciiTheme="minorHAnsi" w:hAnsiTheme="minorHAnsi" w:cstheme="minorHAnsi"/>
                <w:sz w:val="22"/>
                <w:szCs w:val="22"/>
              </w:rPr>
              <w:t>PSPPCM006</w:t>
            </w:r>
          </w:p>
        </w:tc>
        <w:tc>
          <w:tcPr>
            <w:tcW w:w="5834" w:type="dxa"/>
            <w:shd w:val="clear" w:color="auto" w:fill="FFFFFF"/>
          </w:tcPr>
          <w:p w:rsidRPr="00BD0C8D" w:rsidR="0058101E" w:rsidP="00001E9A" w:rsidRDefault="009604FF" w14:paraId="6A0A9471" w14:textId="0D25C8CF">
            <w:pPr>
              <w:pStyle w:val="MajorTableText"/>
              <w:rPr>
                <w:rFonts w:asciiTheme="minorHAnsi" w:hAnsiTheme="minorHAnsi" w:cstheme="minorHAnsi"/>
                <w:bCs/>
                <w:sz w:val="22"/>
                <w:szCs w:val="22"/>
              </w:rPr>
            </w:pPr>
            <w:r w:rsidRPr="00BD0C8D">
              <w:rPr>
                <w:rFonts w:asciiTheme="minorHAnsi" w:hAnsiTheme="minorHAnsi" w:cstheme="minorHAnsi"/>
                <w:sz w:val="22"/>
                <w:szCs w:val="22"/>
              </w:rPr>
              <w:t>Select providers and develop contracts</w:t>
            </w:r>
          </w:p>
        </w:tc>
        <w:tc>
          <w:tcPr>
            <w:tcW w:w="1527" w:type="dxa"/>
            <w:shd w:val="clear" w:color="auto" w:fill="FFFFFF"/>
          </w:tcPr>
          <w:p w:rsidRPr="00BD0C8D" w:rsidR="0058101E" w:rsidP="00001E9A" w:rsidRDefault="0058101E" w14:paraId="32EDA398"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Elective</w:t>
            </w:r>
          </w:p>
        </w:tc>
      </w:tr>
      <w:tr w:rsidRPr="00782214" w:rsidR="0058101E" w:rsidTr="00001E9A" w14:paraId="4EC004BC" w14:textId="77777777">
        <w:trPr>
          <w:trHeight w:val="344"/>
        </w:trPr>
        <w:tc>
          <w:tcPr>
            <w:tcW w:w="1529" w:type="dxa"/>
            <w:shd w:val="clear" w:color="auto" w:fill="FFFFFF"/>
          </w:tcPr>
          <w:p w:rsidRPr="00BD0C8D" w:rsidR="0058101E" w:rsidP="009B007E" w:rsidRDefault="009B007E" w14:paraId="4ACFD4C3" w14:textId="32F84C22">
            <w:pPr>
              <w:jc w:val="left"/>
              <w:rPr>
                <w:rFonts w:asciiTheme="minorHAnsi" w:hAnsiTheme="minorHAnsi" w:cstheme="minorHAnsi"/>
              </w:rPr>
            </w:pPr>
            <w:r w:rsidRPr="00BD0C8D">
              <w:rPr>
                <w:rFonts w:asciiTheme="minorHAnsi" w:hAnsiTheme="minorHAnsi" w:cstheme="minorHAnsi"/>
              </w:rPr>
              <w:t>BSBPRC402</w:t>
            </w:r>
          </w:p>
        </w:tc>
        <w:tc>
          <w:tcPr>
            <w:tcW w:w="5834" w:type="dxa"/>
            <w:shd w:val="clear" w:color="auto" w:fill="FFFFFF"/>
          </w:tcPr>
          <w:p w:rsidRPr="00BD0C8D" w:rsidR="0058101E" w:rsidP="00001E9A" w:rsidRDefault="00D47D85" w14:paraId="2222097E" w14:textId="6417C631">
            <w:pPr>
              <w:pStyle w:val="MajorTableText"/>
              <w:rPr>
                <w:rFonts w:asciiTheme="minorHAnsi" w:hAnsiTheme="minorHAnsi" w:cstheme="minorHAnsi"/>
                <w:bCs/>
                <w:sz w:val="22"/>
                <w:szCs w:val="22"/>
              </w:rPr>
            </w:pPr>
            <w:r w:rsidRPr="00BD0C8D">
              <w:rPr>
                <w:rFonts w:asciiTheme="minorHAnsi" w:hAnsiTheme="minorHAnsi" w:cstheme="minorHAnsi"/>
                <w:sz w:val="22"/>
                <w:szCs w:val="22"/>
              </w:rPr>
              <w:t>Negotiate contracts</w:t>
            </w:r>
          </w:p>
        </w:tc>
        <w:tc>
          <w:tcPr>
            <w:tcW w:w="1527" w:type="dxa"/>
            <w:shd w:val="clear" w:color="auto" w:fill="FFFFFF"/>
          </w:tcPr>
          <w:p w:rsidRPr="00BD0C8D" w:rsidR="0058101E" w:rsidP="00001E9A" w:rsidRDefault="0058101E" w14:paraId="0ED2F9A6"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Elective</w:t>
            </w:r>
          </w:p>
        </w:tc>
      </w:tr>
      <w:tr w:rsidRPr="00782214" w:rsidR="0058101E" w:rsidTr="00001E9A" w14:paraId="05B6840F" w14:textId="77777777">
        <w:trPr>
          <w:trHeight w:val="398"/>
        </w:trPr>
        <w:tc>
          <w:tcPr>
            <w:tcW w:w="1529" w:type="dxa"/>
            <w:shd w:val="clear" w:color="auto" w:fill="FFFFFF"/>
          </w:tcPr>
          <w:p w:rsidRPr="00BD0C8D" w:rsidR="0058101E" w:rsidP="00001E9A" w:rsidRDefault="00D47D85" w14:paraId="37827950" w14:textId="58D1B99E">
            <w:pPr>
              <w:pStyle w:val="MajorTableText"/>
              <w:rPr>
                <w:rFonts w:asciiTheme="minorHAnsi" w:hAnsiTheme="minorHAnsi" w:cstheme="minorHAnsi"/>
                <w:bCs/>
                <w:sz w:val="22"/>
                <w:szCs w:val="22"/>
              </w:rPr>
            </w:pPr>
            <w:r w:rsidRPr="00BD0C8D">
              <w:rPr>
                <w:rFonts w:asciiTheme="minorHAnsi" w:hAnsiTheme="minorHAnsi" w:cstheme="minorHAnsi"/>
                <w:sz w:val="22"/>
                <w:szCs w:val="22"/>
              </w:rPr>
              <w:t>PSPPCM007</w:t>
            </w:r>
          </w:p>
        </w:tc>
        <w:tc>
          <w:tcPr>
            <w:tcW w:w="5834" w:type="dxa"/>
            <w:shd w:val="clear" w:color="auto" w:fill="FFFFFF"/>
          </w:tcPr>
          <w:p w:rsidRPr="00BD0C8D" w:rsidR="0058101E" w:rsidP="00001E9A" w:rsidRDefault="00D47D85" w14:paraId="2374C3D0" w14:textId="741366FC">
            <w:pPr>
              <w:pStyle w:val="MajorTableText"/>
              <w:rPr>
                <w:rFonts w:asciiTheme="minorHAnsi" w:hAnsiTheme="minorHAnsi" w:cstheme="minorHAnsi"/>
                <w:bCs/>
                <w:sz w:val="22"/>
                <w:szCs w:val="22"/>
              </w:rPr>
            </w:pPr>
            <w:r w:rsidRPr="00BD0C8D">
              <w:rPr>
                <w:rFonts w:asciiTheme="minorHAnsi" w:hAnsiTheme="minorHAnsi" w:cstheme="minorHAnsi"/>
                <w:sz w:val="22"/>
                <w:szCs w:val="22"/>
              </w:rPr>
              <w:t>Manage contracts</w:t>
            </w:r>
          </w:p>
        </w:tc>
        <w:tc>
          <w:tcPr>
            <w:tcW w:w="1527" w:type="dxa"/>
            <w:shd w:val="clear" w:color="auto" w:fill="FFFFFF"/>
          </w:tcPr>
          <w:p w:rsidRPr="00BD0C8D" w:rsidR="0058101E" w:rsidP="00001E9A" w:rsidRDefault="0058101E" w14:paraId="5188BC8E" w14:textId="77777777">
            <w:pPr>
              <w:pStyle w:val="MajorTableText"/>
              <w:rPr>
                <w:rFonts w:asciiTheme="minorHAnsi" w:hAnsiTheme="minorHAnsi" w:cstheme="minorHAnsi"/>
                <w:bCs/>
                <w:sz w:val="22"/>
                <w:szCs w:val="22"/>
              </w:rPr>
            </w:pPr>
            <w:r w:rsidRPr="00BD0C8D">
              <w:rPr>
                <w:rFonts w:asciiTheme="minorHAnsi" w:hAnsiTheme="minorHAnsi" w:cstheme="minorHAnsi"/>
                <w:sz w:val="22"/>
                <w:szCs w:val="22"/>
              </w:rPr>
              <w:t>Elective</w:t>
            </w:r>
          </w:p>
        </w:tc>
      </w:tr>
      <w:tr w:rsidR="0058101E" w:rsidTr="00001E9A" w14:paraId="1E289120" w14:textId="77777777">
        <w:trPr>
          <w:trHeight w:val="398"/>
        </w:trPr>
        <w:tc>
          <w:tcPr>
            <w:tcW w:w="1529" w:type="dxa"/>
            <w:tcBorders>
              <w:top w:val="single" w:color="auto" w:sz="6" w:space="0"/>
              <w:left w:val="single" w:color="auto" w:sz="6" w:space="0"/>
              <w:bottom w:val="single" w:color="auto" w:sz="6" w:space="0"/>
              <w:right w:val="single" w:color="auto" w:sz="6" w:space="0"/>
            </w:tcBorders>
            <w:shd w:val="clear" w:color="auto" w:fill="FFFFFF"/>
          </w:tcPr>
          <w:p w:rsidRPr="00BD0C8D" w:rsidR="0058101E" w:rsidP="00001E9A" w:rsidRDefault="009633BE" w14:paraId="45F4D937" w14:textId="71930E6C">
            <w:pPr>
              <w:pStyle w:val="MajorTableText"/>
              <w:rPr>
                <w:rFonts w:asciiTheme="minorHAnsi" w:hAnsiTheme="minorHAnsi" w:cstheme="minorHAnsi"/>
                <w:sz w:val="22"/>
                <w:szCs w:val="22"/>
              </w:rPr>
            </w:pPr>
            <w:r w:rsidRPr="00BD0C8D">
              <w:rPr>
                <w:rFonts w:asciiTheme="minorHAnsi" w:hAnsiTheme="minorHAnsi" w:cstheme="minorHAnsi"/>
                <w:sz w:val="22"/>
                <w:szCs w:val="22"/>
              </w:rPr>
              <w:t>BSBPEF402</w:t>
            </w:r>
          </w:p>
        </w:tc>
        <w:tc>
          <w:tcPr>
            <w:tcW w:w="5834" w:type="dxa"/>
            <w:tcBorders>
              <w:top w:val="single" w:color="auto" w:sz="6" w:space="0"/>
              <w:left w:val="single" w:color="auto" w:sz="6" w:space="0"/>
              <w:bottom w:val="single" w:color="auto" w:sz="6" w:space="0"/>
              <w:right w:val="single" w:color="auto" w:sz="6" w:space="0"/>
            </w:tcBorders>
            <w:shd w:val="clear" w:color="auto" w:fill="FFFFFF"/>
          </w:tcPr>
          <w:p w:rsidRPr="00BD0C8D" w:rsidR="0058101E" w:rsidP="00001E9A" w:rsidRDefault="009633BE" w14:paraId="5D3DDB6F" w14:textId="0BB72642">
            <w:pPr>
              <w:pStyle w:val="MajorTableText"/>
              <w:rPr>
                <w:rFonts w:asciiTheme="minorHAnsi" w:hAnsiTheme="minorHAnsi" w:cstheme="minorHAnsi"/>
                <w:sz w:val="22"/>
                <w:szCs w:val="22"/>
              </w:rPr>
            </w:pPr>
            <w:r w:rsidRPr="00BD0C8D">
              <w:rPr>
                <w:rFonts w:asciiTheme="minorHAnsi" w:hAnsiTheme="minorHAnsi" w:cstheme="minorHAnsi"/>
                <w:sz w:val="22"/>
                <w:szCs w:val="22"/>
              </w:rPr>
              <w:t>Develop personal work priorities</w:t>
            </w:r>
          </w:p>
        </w:tc>
        <w:tc>
          <w:tcPr>
            <w:tcW w:w="1527" w:type="dxa"/>
            <w:tcBorders>
              <w:top w:val="single" w:color="auto" w:sz="6" w:space="0"/>
              <w:left w:val="single" w:color="auto" w:sz="6" w:space="0"/>
              <w:bottom w:val="single" w:color="auto" w:sz="6" w:space="0"/>
              <w:right w:val="single" w:color="auto" w:sz="6" w:space="0"/>
            </w:tcBorders>
            <w:shd w:val="clear" w:color="auto" w:fill="FFFFFF"/>
          </w:tcPr>
          <w:p w:rsidRPr="00BD0C8D" w:rsidR="0058101E" w:rsidP="00001E9A" w:rsidRDefault="0058101E" w14:paraId="291823F7" w14:textId="77777777">
            <w:pPr>
              <w:pStyle w:val="MajorTableText"/>
              <w:rPr>
                <w:rFonts w:asciiTheme="minorHAnsi" w:hAnsiTheme="minorHAnsi" w:cstheme="minorHAnsi"/>
                <w:sz w:val="22"/>
                <w:szCs w:val="22"/>
              </w:rPr>
            </w:pPr>
            <w:r w:rsidRPr="00BD0C8D">
              <w:rPr>
                <w:rFonts w:asciiTheme="minorHAnsi" w:hAnsiTheme="minorHAnsi" w:cstheme="minorHAnsi"/>
                <w:sz w:val="22"/>
                <w:szCs w:val="22"/>
              </w:rPr>
              <w:t>Elective</w:t>
            </w:r>
          </w:p>
        </w:tc>
      </w:tr>
      <w:tr w:rsidR="0058101E" w:rsidTr="00001E9A" w14:paraId="6D95A4EB" w14:textId="77777777">
        <w:trPr>
          <w:trHeight w:val="398"/>
        </w:trPr>
        <w:tc>
          <w:tcPr>
            <w:tcW w:w="1529" w:type="dxa"/>
            <w:tcBorders>
              <w:top w:val="single" w:color="auto" w:sz="6" w:space="0"/>
              <w:left w:val="single" w:color="auto" w:sz="6" w:space="0"/>
              <w:bottom w:val="single" w:color="auto" w:sz="6" w:space="0"/>
              <w:right w:val="single" w:color="auto" w:sz="6" w:space="0"/>
            </w:tcBorders>
            <w:shd w:val="clear" w:color="auto" w:fill="FFFFFF"/>
          </w:tcPr>
          <w:p w:rsidRPr="00BD0C8D" w:rsidR="0058101E" w:rsidP="00001E9A" w:rsidRDefault="009633BE" w14:paraId="15543CAA" w14:textId="2449F411">
            <w:pPr>
              <w:pStyle w:val="MajorTableText"/>
              <w:rPr>
                <w:rFonts w:asciiTheme="minorHAnsi" w:hAnsiTheme="minorHAnsi" w:cstheme="minorHAnsi"/>
                <w:sz w:val="22"/>
                <w:szCs w:val="22"/>
              </w:rPr>
            </w:pPr>
            <w:r w:rsidRPr="00BD0C8D">
              <w:rPr>
                <w:rFonts w:asciiTheme="minorHAnsi" w:hAnsiTheme="minorHAnsi" w:cstheme="minorHAnsi"/>
                <w:sz w:val="22"/>
                <w:szCs w:val="22"/>
              </w:rPr>
              <w:t>BSBPEF403</w:t>
            </w:r>
          </w:p>
        </w:tc>
        <w:tc>
          <w:tcPr>
            <w:tcW w:w="5834" w:type="dxa"/>
            <w:tcBorders>
              <w:top w:val="single" w:color="auto" w:sz="6" w:space="0"/>
              <w:left w:val="single" w:color="auto" w:sz="6" w:space="0"/>
              <w:bottom w:val="single" w:color="auto" w:sz="6" w:space="0"/>
              <w:right w:val="single" w:color="auto" w:sz="6" w:space="0"/>
            </w:tcBorders>
            <w:shd w:val="clear" w:color="auto" w:fill="FFFFFF"/>
          </w:tcPr>
          <w:p w:rsidRPr="00BD0C8D" w:rsidR="0058101E" w:rsidP="00001E9A" w:rsidRDefault="00530BA3" w14:paraId="5BA7F689" w14:textId="235D438F">
            <w:pPr>
              <w:pStyle w:val="MajorTableText"/>
              <w:rPr>
                <w:rFonts w:asciiTheme="minorHAnsi" w:hAnsiTheme="minorHAnsi" w:cstheme="minorHAnsi"/>
                <w:sz w:val="22"/>
                <w:szCs w:val="22"/>
              </w:rPr>
            </w:pPr>
            <w:r w:rsidRPr="00BD0C8D">
              <w:rPr>
                <w:rFonts w:asciiTheme="minorHAnsi" w:hAnsiTheme="minorHAnsi" w:cstheme="minorHAnsi"/>
                <w:sz w:val="22"/>
                <w:szCs w:val="22"/>
              </w:rPr>
              <w:t>Lead personal development</w:t>
            </w:r>
          </w:p>
        </w:tc>
        <w:tc>
          <w:tcPr>
            <w:tcW w:w="1527" w:type="dxa"/>
            <w:tcBorders>
              <w:top w:val="single" w:color="auto" w:sz="6" w:space="0"/>
              <w:left w:val="single" w:color="auto" w:sz="6" w:space="0"/>
              <w:bottom w:val="single" w:color="auto" w:sz="6" w:space="0"/>
              <w:right w:val="single" w:color="auto" w:sz="6" w:space="0"/>
            </w:tcBorders>
            <w:shd w:val="clear" w:color="auto" w:fill="FFFFFF"/>
          </w:tcPr>
          <w:p w:rsidRPr="00BD0C8D" w:rsidR="0058101E" w:rsidP="00001E9A" w:rsidRDefault="0058101E" w14:paraId="55A9C920" w14:textId="77777777">
            <w:pPr>
              <w:pStyle w:val="MajorTableText"/>
              <w:rPr>
                <w:rFonts w:asciiTheme="minorHAnsi" w:hAnsiTheme="minorHAnsi" w:cstheme="minorHAnsi"/>
                <w:sz w:val="22"/>
                <w:szCs w:val="22"/>
              </w:rPr>
            </w:pPr>
            <w:r w:rsidRPr="00BD0C8D">
              <w:rPr>
                <w:rFonts w:asciiTheme="minorHAnsi" w:hAnsiTheme="minorHAnsi" w:cstheme="minorHAnsi"/>
                <w:sz w:val="22"/>
                <w:szCs w:val="22"/>
              </w:rPr>
              <w:t>Elective</w:t>
            </w:r>
          </w:p>
        </w:tc>
      </w:tr>
    </w:tbl>
    <w:p w:rsidRPr="00856D72" w:rsidR="0058101E" w:rsidP="0058101E" w:rsidRDefault="0058101E" w14:paraId="20E4B27A" w14:textId="77777777">
      <w:pPr>
        <w:pStyle w:val="Heading2"/>
        <w:jc w:val="both"/>
        <w:rPr>
          <w:rFonts w:asciiTheme="minorHAnsi" w:hAnsiTheme="minorHAnsi" w:cstheme="minorHAnsi"/>
          <w:b w:val="0"/>
          <w:bCs/>
          <w:sz w:val="16"/>
          <w:szCs w:val="16"/>
        </w:rPr>
      </w:pPr>
    </w:p>
    <w:p w:rsidRPr="00F20035" w:rsidR="0058101E" w:rsidP="0058101E" w:rsidRDefault="0058101E" w14:paraId="009FA367" w14:textId="77777777">
      <w:pPr>
        <w:pStyle w:val="Heading2"/>
        <w:jc w:val="both"/>
        <w:rPr>
          <w:rFonts w:asciiTheme="minorHAnsi" w:hAnsiTheme="minorHAnsi" w:cstheme="minorHAnsi"/>
          <w:sz w:val="22"/>
          <w:szCs w:val="22"/>
        </w:rPr>
      </w:pPr>
      <w:bookmarkStart w:name="_Toc201243394" w:id="12"/>
      <w:r w:rsidRPr="00F20035">
        <w:rPr>
          <w:rFonts w:asciiTheme="minorHAnsi" w:hAnsiTheme="minorHAnsi" w:cstheme="minorHAnsi"/>
          <w:sz w:val="22"/>
          <w:szCs w:val="22"/>
        </w:rPr>
        <w:t>Course Outcome:</w:t>
      </w:r>
      <w:bookmarkEnd w:id="12"/>
    </w:p>
    <w:p w:rsidRPr="00E109DC" w:rsidR="0058101E" w:rsidP="0058101E" w:rsidRDefault="0058101E" w14:paraId="074C58EC" w14:textId="4577A260">
      <w:pPr>
        <w:pStyle w:val="Heading2"/>
        <w:spacing w:line="276" w:lineRule="auto"/>
        <w:jc w:val="both"/>
        <w:rPr>
          <w:rFonts w:asciiTheme="minorHAnsi" w:hAnsiTheme="minorHAnsi" w:cstheme="minorHAnsi"/>
        </w:rPr>
      </w:pPr>
      <w:bookmarkStart w:name="_Toc201243395" w:id="13"/>
      <w:r w:rsidRPr="00F20035">
        <w:rPr>
          <w:rFonts w:asciiTheme="minorHAnsi" w:hAnsiTheme="minorHAnsi" w:cstheme="minorHAnsi"/>
          <w:b w:val="0"/>
          <w:sz w:val="22"/>
          <w:szCs w:val="22"/>
        </w:rPr>
        <w:t xml:space="preserve">Students who gain this qualification can further their study in the Diploma of Business </w:t>
      </w:r>
      <w:r>
        <w:rPr>
          <w:rFonts w:asciiTheme="minorHAnsi" w:hAnsiTheme="minorHAnsi" w:cstheme="minorHAnsi"/>
          <w:b w:val="0"/>
          <w:sz w:val="22"/>
          <w:szCs w:val="22"/>
        </w:rPr>
        <w:t>(Procurement)</w:t>
      </w:r>
      <w:r w:rsidRPr="00F20035">
        <w:rPr>
          <w:rFonts w:asciiTheme="minorHAnsi" w:hAnsiTheme="minorHAnsi" w:cstheme="minorHAnsi"/>
          <w:b w:val="0"/>
          <w:sz w:val="22"/>
          <w:szCs w:val="22"/>
        </w:rPr>
        <w:t xml:space="preserve">. </w:t>
      </w:r>
      <w:r w:rsidR="00876BBD">
        <w:rPr>
          <w:rFonts w:asciiTheme="minorHAnsi" w:hAnsiTheme="minorHAnsi" w:cstheme="minorHAnsi"/>
          <w:b w:val="0"/>
          <w:sz w:val="22"/>
          <w:szCs w:val="22"/>
        </w:rPr>
        <w:t xml:space="preserve"> </w:t>
      </w:r>
      <w:r w:rsidRPr="00F20035">
        <w:rPr>
          <w:rFonts w:asciiTheme="minorHAnsi" w:hAnsiTheme="minorHAnsi" w:cstheme="minorHAnsi"/>
          <w:b w:val="0"/>
          <w:color w:val="000000"/>
          <w:sz w:val="22"/>
          <w:szCs w:val="22"/>
        </w:rPr>
        <w:t>Job roles and titles vary across different industry sectors</w:t>
      </w:r>
      <w:r>
        <w:rPr>
          <w:rFonts w:asciiTheme="minorHAnsi" w:hAnsiTheme="minorHAnsi" w:cstheme="minorHAnsi"/>
          <w:b w:val="0"/>
          <w:color w:val="000000"/>
          <w:sz w:val="22"/>
          <w:szCs w:val="22"/>
        </w:rPr>
        <w:t xml:space="preserve"> and includes roles such as </w:t>
      </w:r>
      <w:r w:rsidR="00B54CE7">
        <w:rPr>
          <w:rFonts w:asciiTheme="minorHAnsi" w:hAnsiTheme="minorHAnsi" w:cstheme="minorHAnsi"/>
          <w:b w:val="0"/>
          <w:color w:val="000000"/>
          <w:sz w:val="22"/>
          <w:szCs w:val="22"/>
        </w:rPr>
        <w:t>C</w:t>
      </w:r>
      <w:r>
        <w:rPr>
          <w:rFonts w:asciiTheme="minorHAnsi" w:hAnsiTheme="minorHAnsi" w:cstheme="minorHAnsi"/>
          <w:b w:val="0"/>
          <w:color w:val="000000"/>
          <w:sz w:val="22"/>
          <w:szCs w:val="22"/>
        </w:rPr>
        <w:t xml:space="preserve">ontracts </w:t>
      </w:r>
      <w:r w:rsidR="00B54CE7">
        <w:rPr>
          <w:rFonts w:asciiTheme="minorHAnsi" w:hAnsiTheme="minorHAnsi" w:cstheme="minorHAnsi"/>
          <w:b w:val="0"/>
          <w:color w:val="000000"/>
          <w:sz w:val="22"/>
          <w:szCs w:val="22"/>
        </w:rPr>
        <w:t>A</w:t>
      </w:r>
      <w:r>
        <w:rPr>
          <w:rFonts w:asciiTheme="minorHAnsi" w:hAnsiTheme="minorHAnsi" w:cstheme="minorHAnsi"/>
          <w:b w:val="0"/>
          <w:color w:val="000000"/>
          <w:sz w:val="22"/>
          <w:szCs w:val="22"/>
        </w:rPr>
        <w:t xml:space="preserve">dministrator and </w:t>
      </w:r>
      <w:r w:rsidR="00B54CE7">
        <w:rPr>
          <w:rFonts w:asciiTheme="minorHAnsi" w:hAnsiTheme="minorHAnsi" w:cstheme="minorHAnsi"/>
          <w:b w:val="0"/>
          <w:color w:val="000000"/>
          <w:sz w:val="22"/>
          <w:szCs w:val="22"/>
        </w:rPr>
        <w:t>P</w:t>
      </w:r>
      <w:r>
        <w:rPr>
          <w:rFonts w:asciiTheme="minorHAnsi" w:hAnsiTheme="minorHAnsi" w:cstheme="minorHAnsi"/>
          <w:b w:val="0"/>
          <w:color w:val="000000"/>
          <w:sz w:val="22"/>
          <w:szCs w:val="22"/>
        </w:rPr>
        <w:t xml:space="preserve">rocurement or </w:t>
      </w:r>
      <w:r w:rsidR="00B54CE7">
        <w:rPr>
          <w:rFonts w:asciiTheme="minorHAnsi" w:hAnsiTheme="minorHAnsi" w:cstheme="minorHAnsi"/>
          <w:b w:val="0"/>
          <w:color w:val="000000"/>
          <w:sz w:val="22"/>
          <w:szCs w:val="22"/>
        </w:rPr>
        <w:t>P</w:t>
      </w:r>
      <w:r>
        <w:rPr>
          <w:rFonts w:asciiTheme="minorHAnsi" w:hAnsiTheme="minorHAnsi" w:cstheme="minorHAnsi"/>
          <w:b w:val="0"/>
          <w:color w:val="000000"/>
          <w:sz w:val="22"/>
          <w:szCs w:val="22"/>
        </w:rPr>
        <w:t xml:space="preserve">urchasing </w:t>
      </w:r>
      <w:r w:rsidR="00B54CE7">
        <w:rPr>
          <w:rFonts w:asciiTheme="minorHAnsi" w:hAnsiTheme="minorHAnsi" w:cstheme="minorHAnsi"/>
          <w:b w:val="0"/>
          <w:color w:val="000000"/>
          <w:sz w:val="22"/>
          <w:szCs w:val="22"/>
        </w:rPr>
        <w:t>O</w:t>
      </w:r>
      <w:r>
        <w:rPr>
          <w:rFonts w:asciiTheme="minorHAnsi" w:hAnsiTheme="minorHAnsi" w:cstheme="minorHAnsi"/>
          <w:b w:val="0"/>
          <w:color w:val="000000"/>
          <w:sz w:val="22"/>
          <w:szCs w:val="22"/>
        </w:rPr>
        <w:t>fficer</w:t>
      </w:r>
      <w:r w:rsidRPr="00F20035">
        <w:rPr>
          <w:rFonts w:asciiTheme="minorHAnsi" w:hAnsiTheme="minorHAnsi" w:cstheme="minorHAnsi"/>
          <w:sz w:val="22"/>
          <w:szCs w:val="22"/>
        </w:rPr>
        <w:t>.</w:t>
      </w:r>
      <w:bookmarkEnd w:id="13"/>
      <w:r w:rsidR="00B54CE7">
        <w:rPr>
          <w:rFonts w:asciiTheme="minorHAnsi" w:hAnsiTheme="minorHAnsi" w:cstheme="minorHAnsi"/>
          <w:sz w:val="22"/>
          <w:szCs w:val="22"/>
        </w:rPr>
        <w:t xml:space="preserve">  </w:t>
      </w:r>
    </w:p>
    <w:p w:rsidR="00BD5760" w:rsidRDefault="00BD5760" w14:paraId="2F0C9772" w14:textId="111AAD09">
      <w:pPr>
        <w:spacing w:after="0" w:afterAutospacing="0"/>
        <w:jc w:val="left"/>
        <w:rPr>
          <w:sz w:val="16"/>
          <w:szCs w:val="16"/>
          <w:lang w:val="en-AU"/>
        </w:rPr>
      </w:pPr>
      <w:r>
        <w:rPr>
          <w:sz w:val="16"/>
          <w:szCs w:val="16"/>
          <w:lang w:val="en-AU"/>
        </w:rPr>
        <w:br w:type="page"/>
      </w:r>
    </w:p>
    <w:p w:rsidRPr="000C35E0" w:rsidR="00B90203" w:rsidP="00692887" w:rsidRDefault="00B90203" w14:paraId="73F89D68" w14:textId="6E2917CF">
      <w:pPr>
        <w:pStyle w:val="Heading2"/>
        <w:spacing w:before="240"/>
        <w:jc w:val="center"/>
        <w:rPr>
          <w:rFonts w:asciiTheme="minorHAnsi" w:hAnsiTheme="minorHAnsi" w:cstheme="minorHAnsi"/>
          <w:sz w:val="27"/>
          <w:szCs w:val="27"/>
        </w:rPr>
      </w:pPr>
      <w:bookmarkStart w:name="_Toc201243396" w:id="14"/>
      <w:r w:rsidRPr="000C35E0">
        <w:rPr>
          <w:rFonts w:asciiTheme="minorHAnsi" w:hAnsiTheme="minorHAnsi" w:cstheme="minorHAnsi"/>
          <w:sz w:val="27"/>
          <w:szCs w:val="27"/>
        </w:rPr>
        <w:t>TLI4032</w:t>
      </w:r>
      <w:r w:rsidRPr="000C35E0" w:rsidR="006B6798">
        <w:rPr>
          <w:rFonts w:asciiTheme="minorHAnsi" w:hAnsiTheme="minorHAnsi" w:cstheme="minorHAnsi"/>
          <w:sz w:val="27"/>
          <w:szCs w:val="27"/>
        </w:rPr>
        <w:t>4</w:t>
      </w:r>
      <w:r w:rsidRPr="000C35E0" w:rsidR="000E2D4E">
        <w:rPr>
          <w:rFonts w:asciiTheme="minorHAnsi" w:hAnsiTheme="minorHAnsi" w:cstheme="minorHAnsi"/>
          <w:sz w:val="27"/>
          <w:szCs w:val="27"/>
        </w:rPr>
        <w:t xml:space="preserve"> - </w:t>
      </w:r>
      <w:r w:rsidRPr="000C35E0">
        <w:rPr>
          <w:rFonts w:asciiTheme="minorHAnsi" w:hAnsiTheme="minorHAnsi" w:cstheme="minorHAnsi"/>
          <w:caps/>
          <w:sz w:val="27"/>
          <w:szCs w:val="27"/>
        </w:rPr>
        <w:t>Certificate IV in Supply Chain Operations</w:t>
      </w:r>
      <w:bookmarkEnd w:id="14"/>
    </w:p>
    <w:p w:rsidRPr="0007146B" w:rsidR="00B90203" w:rsidP="00B90203" w:rsidRDefault="00B90203" w14:paraId="23BB8369" w14:textId="77777777">
      <w:pPr>
        <w:spacing w:after="0" w:afterAutospacing="0"/>
        <w:jc w:val="both"/>
        <w:rPr>
          <w:sz w:val="12"/>
          <w:szCs w:val="12"/>
          <w:lang w:val="en-AU"/>
        </w:rPr>
      </w:pPr>
    </w:p>
    <w:p w:rsidRPr="00E109DC" w:rsidR="00F22F37" w:rsidP="0007146B" w:rsidRDefault="00F22F37" w14:paraId="0C7254AC" w14:textId="77777777">
      <w:pPr>
        <w:autoSpaceDE w:val="0"/>
        <w:autoSpaceDN w:val="0"/>
        <w:adjustRightInd w:val="0"/>
        <w:spacing w:after="0" w:afterAutospacing="0"/>
        <w:jc w:val="both"/>
        <w:rPr>
          <w:rFonts w:asciiTheme="minorHAnsi" w:hAnsiTheme="minorHAnsi" w:cstheme="minorHAnsi"/>
          <w:b/>
        </w:rPr>
      </w:pPr>
      <w:r w:rsidRPr="00E109DC">
        <w:rPr>
          <w:rFonts w:asciiTheme="minorHAnsi" w:hAnsiTheme="minorHAnsi" w:cstheme="minorHAnsi"/>
          <w:b/>
        </w:rPr>
        <w:t xml:space="preserve">Course </w:t>
      </w:r>
      <w:r>
        <w:rPr>
          <w:rFonts w:asciiTheme="minorHAnsi" w:hAnsiTheme="minorHAnsi" w:cstheme="minorHAnsi"/>
          <w:b/>
        </w:rPr>
        <w:t>Delivery: Online and Virtual Classroom Off Campus via web conferencing at scheduled class times</w:t>
      </w:r>
    </w:p>
    <w:p w:rsidRPr="0007146B" w:rsidR="00EE1033" w:rsidP="0007146B" w:rsidRDefault="00EE1033" w14:paraId="4F4024BA" w14:textId="77777777">
      <w:pPr>
        <w:autoSpaceDE w:val="0"/>
        <w:autoSpaceDN w:val="0"/>
        <w:adjustRightInd w:val="0"/>
        <w:spacing w:after="0" w:afterAutospacing="0"/>
        <w:jc w:val="both"/>
        <w:rPr>
          <w:rFonts w:asciiTheme="minorHAnsi" w:hAnsiTheme="minorHAnsi" w:cstheme="minorHAnsi"/>
          <w:sz w:val="12"/>
          <w:szCs w:val="12"/>
        </w:rPr>
      </w:pPr>
    </w:p>
    <w:p w:rsidRPr="000C35E0" w:rsidR="005042B9" w:rsidP="0007146B" w:rsidRDefault="00B90203" w14:paraId="7E6CA9E2" w14:textId="3DBF8DDF">
      <w:pPr>
        <w:autoSpaceDE w:val="0"/>
        <w:autoSpaceDN w:val="0"/>
        <w:adjustRightInd w:val="0"/>
        <w:spacing w:after="0" w:afterAutospacing="0" w:line="276" w:lineRule="auto"/>
        <w:jc w:val="both"/>
        <w:rPr>
          <w:rFonts w:asciiTheme="minorHAnsi" w:hAnsiTheme="minorHAnsi" w:cstheme="minorHAnsi"/>
          <w:smallCaps/>
          <w:sz w:val="21"/>
          <w:szCs w:val="21"/>
        </w:rPr>
      </w:pPr>
      <w:r w:rsidRPr="000C35E0">
        <w:rPr>
          <w:rFonts w:asciiTheme="minorHAnsi" w:hAnsiTheme="minorHAnsi" w:cstheme="minorHAnsi"/>
          <w:b/>
          <w:bCs/>
          <w:sz w:val="21"/>
          <w:szCs w:val="21"/>
        </w:rPr>
        <w:t xml:space="preserve">Course Duration: </w:t>
      </w:r>
      <w:r w:rsidRPr="000C35E0" w:rsidR="004D38DA">
        <w:rPr>
          <w:rFonts w:asciiTheme="minorHAnsi" w:hAnsiTheme="minorHAnsi" w:cstheme="minorHAnsi"/>
          <w:b/>
          <w:bCs/>
          <w:sz w:val="21"/>
          <w:szCs w:val="21"/>
        </w:rPr>
        <w:t>12 months</w:t>
      </w:r>
    </w:p>
    <w:p w:rsidRPr="00EE1033" w:rsidR="00EE1033" w:rsidP="0007146B" w:rsidRDefault="00EE1033" w14:paraId="0322677A" w14:textId="77777777">
      <w:pPr>
        <w:pStyle w:val="HeaderBold"/>
        <w:rPr>
          <w:rFonts w:asciiTheme="minorHAnsi" w:hAnsiTheme="minorHAnsi" w:cstheme="minorBidi"/>
          <w:b w:val="0"/>
          <w:bCs w:val="0"/>
          <w:smallCaps w:val="0"/>
          <w:sz w:val="16"/>
          <w:szCs w:val="16"/>
          <w:lang w:val="en-US"/>
        </w:rPr>
      </w:pPr>
    </w:p>
    <w:p w:rsidRPr="000C35E0" w:rsidR="00B90203" w:rsidP="00E82867" w:rsidRDefault="00E82867" w14:paraId="4314F6A9" w14:textId="16061A0F">
      <w:pPr>
        <w:pStyle w:val="HeaderBold"/>
        <w:rPr>
          <w:rFonts w:asciiTheme="minorHAnsi" w:hAnsiTheme="minorHAnsi" w:cstheme="minorBidi"/>
          <w:smallCaps w:val="0"/>
          <w:sz w:val="21"/>
          <w:szCs w:val="21"/>
          <w:lang w:val="en-US"/>
        </w:rPr>
      </w:pPr>
      <w:r w:rsidRPr="000C35E0">
        <w:rPr>
          <w:rFonts w:asciiTheme="minorHAnsi" w:hAnsiTheme="minorHAnsi" w:cstheme="minorBidi"/>
          <w:smallCaps w:val="0"/>
          <w:sz w:val="21"/>
          <w:szCs w:val="21"/>
          <w:lang w:val="en-US"/>
        </w:rPr>
        <w:t>Tuition Fees: AUD$4,200.00</w:t>
      </w:r>
      <w:r w:rsidR="009F495A">
        <w:rPr>
          <w:rFonts w:asciiTheme="minorHAnsi" w:hAnsiTheme="minorHAnsi" w:cstheme="minorBidi"/>
          <w:smallCaps w:val="0"/>
          <w:sz w:val="21"/>
          <w:szCs w:val="21"/>
          <w:lang w:val="en-US"/>
        </w:rPr>
        <w:t xml:space="preserve">.  </w:t>
      </w:r>
      <w:r w:rsidRPr="000C35E0">
        <w:rPr>
          <w:rFonts w:asciiTheme="minorHAnsi" w:hAnsiTheme="minorHAnsi" w:cstheme="minorBidi"/>
          <w:smallCaps w:val="0"/>
          <w:sz w:val="21"/>
          <w:szCs w:val="21"/>
          <w:lang w:val="en-US"/>
        </w:rPr>
        <w:t>(Tuition Deposit Fee $1050.00 payable on acceptance of enrolment, then quarterly for terms 2-4)</w:t>
      </w:r>
    </w:p>
    <w:p w:rsidRPr="0007146B" w:rsidR="00B90203" w:rsidP="00B90203" w:rsidRDefault="00B90203" w14:paraId="164791C1" w14:textId="77777777">
      <w:pPr>
        <w:pStyle w:val="HeaderBold"/>
        <w:jc w:val="both"/>
        <w:rPr>
          <w:rFonts w:asciiTheme="minorHAnsi" w:hAnsiTheme="minorHAnsi" w:cstheme="minorHAnsi"/>
          <w:bCs w:val="0"/>
          <w:smallCaps w:val="0"/>
          <w:sz w:val="12"/>
          <w:szCs w:val="12"/>
        </w:rPr>
      </w:pPr>
    </w:p>
    <w:p w:rsidRPr="00824386" w:rsidR="00152DB2" w:rsidP="00E82867" w:rsidRDefault="00E82867" w14:paraId="7D6F8694" w14:textId="1FAC1046">
      <w:pPr>
        <w:pStyle w:val="HeaderBold"/>
        <w:rPr>
          <w:rFonts w:asciiTheme="minorHAnsi" w:hAnsiTheme="minorHAnsi" w:cstheme="minorBidi"/>
          <w:b w:val="0"/>
          <w:bCs w:val="0"/>
          <w:smallCaps w:val="0"/>
          <w:sz w:val="21"/>
          <w:szCs w:val="21"/>
          <w:lang w:val="en-US"/>
        </w:rPr>
      </w:pPr>
      <w:r w:rsidRPr="00E82867">
        <w:rPr>
          <w:rFonts w:asciiTheme="minorHAnsi" w:hAnsiTheme="minorHAnsi" w:cstheme="minorBidi"/>
          <w:b w:val="0"/>
          <w:bCs w:val="0"/>
          <w:smallCaps w:val="0"/>
          <w:sz w:val="22"/>
          <w:szCs w:val="22"/>
          <w:lang w:val="en-US"/>
        </w:rPr>
        <w:t xml:space="preserve">This course is for people who want to develop their knowledge and skills to work in </w:t>
      </w:r>
      <w:r w:rsidR="002E09A6">
        <w:rPr>
          <w:rFonts w:asciiTheme="minorHAnsi" w:hAnsiTheme="minorHAnsi" w:cstheme="minorBidi"/>
          <w:b w:val="0"/>
          <w:bCs w:val="0"/>
          <w:smallCaps w:val="0"/>
          <w:sz w:val="22"/>
          <w:szCs w:val="22"/>
          <w:lang w:val="en-US"/>
        </w:rPr>
        <w:t>S</w:t>
      </w:r>
      <w:r w:rsidRPr="00E82867">
        <w:rPr>
          <w:rFonts w:asciiTheme="minorHAnsi" w:hAnsiTheme="minorHAnsi" w:cstheme="minorBidi"/>
          <w:b w:val="0"/>
          <w:bCs w:val="0"/>
          <w:smallCaps w:val="0"/>
          <w:sz w:val="22"/>
          <w:szCs w:val="22"/>
          <w:lang w:val="en-US"/>
        </w:rPr>
        <w:t xml:space="preserve">upply </w:t>
      </w:r>
      <w:r w:rsidR="002E09A6">
        <w:rPr>
          <w:rFonts w:asciiTheme="minorHAnsi" w:hAnsiTheme="minorHAnsi" w:cstheme="minorBidi"/>
          <w:b w:val="0"/>
          <w:bCs w:val="0"/>
          <w:smallCaps w:val="0"/>
          <w:sz w:val="22"/>
          <w:szCs w:val="22"/>
          <w:lang w:val="en-US"/>
        </w:rPr>
        <w:t>C</w:t>
      </w:r>
      <w:r w:rsidRPr="00E82867">
        <w:rPr>
          <w:rFonts w:asciiTheme="minorHAnsi" w:hAnsiTheme="minorHAnsi" w:cstheme="minorBidi"/>
          <w:b w:val="0"/>
          <w:bCs w:val="0"/>
          <w:smallCaps w:val="0"/>
          <w:sz w:val="22"/>
          <w:szCs w:val="22"/>
          <w:lang w:val="en-US"/>
        </w:rPr>
        <w:t xml:space="preserve">hain </w:t>
      </w:r>
      <w:r w:rsidR="002E09A6">
        <w:rPr>
          <w:rFonts w:asciiTheme="minorHAnsi" w:hAnsiTheme="minorHAnsi" w:cstheme="minorBidi"/>
          <w:b w:val="0"/>
          <w:bCs w:val="0"/>
          <w:smallCaps w:val="0"/>
          <w:sz w:val="22"/>
          <w:szCs w:val="22"/>
          <w:lang w:val="en-US"/>
        </w:rPr>
        <w:t>O</w:t>
      </w:r>
      <w:r w:rsidRPr="00E82867">
        <w:rPr>
          <w:rFonts w:asciiTheme="minorHAnsi" w:hAnsiTheme="minorHAnsi" w:cstheme="minorBidi"/>
          <w:b w:val="0"/>
          <w:bCs w:val="0"/>
          <w:smallCaps w:val="0"/>
          <w:sz w:val="22"/>
          <w:szCs w:val="22"/>
          <w:lang w:val="en-US"/>
        </w:rPr>
        <w:t xml:space="preserve">perations and includes specialisations </w:t>
      </w:r>
      <w:bookmarkStart w:name="_Int_ZVW4UJTd" w:id="15"/>
      <w:r w:rsidRPr="00E82867">
        <w:rPr>
          <w:rFonts w:asciiTheme="minorHAnsi" w:hAnsiTheme="minorHAnsi" w:cstheme="minorBidi"/>
          <w:b w:val="0"/>
          <w:bCs w:val="0"/>
          <w:smallCaps w:val="0"/>
          <w:sz w:val="22"/>
          <w:szCs w:val="22"/>
          <w:lang w:val="en-US"/>
        </w:rPr>
        <w:t>for</w:t>
      </w:r>
      <w:bookmarkEnd w:id="15"/>
      <w:r w:rsidRPr="00E82867">
        <w:rPr>
          <w:rFonts w:asciiTheme="minorHAnsi" w:hAnsiTheme="minorHAnsi" w:cstheme="minorBidi"/>
          <w:b w:val="0"/>
          <w:bCs w:val="0"/>
          <w:smallCaps w:val="0"/>
          <w:sz w:val="22"/>
          <w:szCs w:val="22"/>
          <w:lang w:val="en-US"/>
        </w:rPr>
        <w:t xml:space="preserve"> </w:t>
      </w:r>
      <w:r w:rsidR="002E09A6">
        <w:rPr>
          <w:rFonts w:asciiTheme="minorHAnsi" w:hAnsiTheme="minorHAnsi" w:cstheme="minorBidi"/>
          <w:b w:val="0"/>
          <w:bCs w:val="0"/>
          <w:smallCaps w:val="0"/>
          <w:sz w:val="22"/>
          <w:szCs w:val="22"/>
          <w:lang w:val="en-US"/>
        </w:rPr>
        <w:t>P</w:t>
      </w:r>
      <w:r w:rsidRPr="00E82867">
        <w:rPr>
          <w:rFonts w:asciiTheme="minorHAnsi" w:hAnsiTheme="minorHAnsi" w:cstheme="minorBidi"/>
          <w:b w:val="0"/>
          <w:bCs w:val="0"/>
          <w:smallCaps w:val="0"/>
          <w:sz w:val="22"/>
          <w:szCs w:val="22"/>
          <w:lang w:val="en-US"/>
        </w:rPr>
        <w:t>urchasing</w:t>
      </w:r>
      <w:r w:rsidR="000823A3">
        <w:rPr>
          <w:rFonts w:asciiTheme="minorHAnsi" w:hAnsiTheme="minorHAnsi" w:cstheme="minorBidi"/>
          <w:b w:val="0"/>
          <w:bCs w:val="0"/>
          <w:smallCaps w:val="0"/>
          <w:sz w:val="22"/>
          <w:szCs w:val="22"/>
          <w:lang w:val="en-US"/>
        </w:rPr>
        <w:t xml:space="preserve">, </w:t>
      </w:r>
      <w:r w:rsidR="002E09A6">
        <w:rPr>
          <w:rFonts w:asciiTheme="minorHAnsi" w:hAnsiTheme="minorHAnsi" w:cstheme="minorBidi"/>
          <w:b w:val="0"/>
          <w:bCs w:val="0"/>
          <w:smallCaps w:val="0"/>
          <w:sz w:val="22"/>
          <w:szCs w:val="22"/>
          <w:lang w:val="en-US"/>
        </w:rPr>
        <w:t>P</w:t>
      </w:r>
      <w:r w:rsidRPr="00E82867">
        <w:rPr>
          <w:rFonts w:asciiTheme="minorHAnsi" w:hAnsiTheme="minorHAnsi" w:cstheme="minorBidi"/>
          <w:b w:val="0"/>
          <w:bCs w:val="0"/>
          <w:smallCaps w:val="0"/>
          <w:sz w:val="22"/>
          <w:szCs w:val="22"/>
          <w:lang w:val="en-US"/>
        </w:rPr>
        <w:t xml:space="preserve">rocurement, </w:t>
      </w:r>
      <w:r w:rsidR="002E09A6">
        <w:rPr>
          <w:rFonts w:asciiTheme="minorHAnsi" w:hAnsiTheme="minorHAnsi" w:cstheme="minorBidi"/>
          <w:b w:val="0"/>
          <w:bCs w:val="0"/>
          <w:smallCaps w:val="0"/>
          <w:sz w:val="22"/>
          <w:szCs w:val="22"/>
          <w:lang w:val="en-US"/>
        </w:rPr>
        <w:t>T</w:t>
      </w:r>
      <w:r w:rsidRPr="00E82867">
        <w:rPr>
          <w:rFonts w:asciiTheme="minorHAnsi" w:hAnsiTheme="minorHAnsi" w:cstheme="minorBidi"/>
          <w:b w:val="0"/>
          <w:bCs w:val="0"/>
          <w:smallCaps w:val="0"/>
          <w:sz w:val="22"/>
          <w:szCs w:val="22"/>
          <w:lang w:val="en-US"/>
        </w:rPr>
        <w:t xml:space="preserve">ransport </w:t>
      </w:r>
      <w:r w:rsidR="002E09A6">
        <w:rPr>
          <w:rFonts w:asciiTheme="minorHAnsi" w:hAnsiTheme="minorHAnsi" w:cstheme="minorBidi"/>
          <w:b w:val="0"/>
          <w:bCs w:val="0"/>
          <w:smallCaps w:val="0"/>
          <w:sz w:val="22"/>
          <w:szCs w:val="22"/>
          <w:lang w:val="en-US"/>
        </w:rPr>
        <w:t>M</w:t>
      </w:r>
      <w:r w:rsidRPr="00E82867">
        <w:rPr>
          <w:rFonts w:asciiTheme="minorHAnsi" w:hAnsiTheme="minorHAnsi" w:cstheme="minorBidi"/>
          <w:b w:val="0"/>
          <w:bCs w:val="0"/>
          <w:smallCaps w:val="0"/>
          <w:sz w:val="22"/>
          <w:szCs w:val="22"/>
          <w:lang w:val="en-US"/>
        </w:rPr>
        <w:t xml:space="preserve">anagement and </w:t>
      </w:r>
      <w:r w:rsidR="00E0702A">
        <w:rPr>
          <w:rFonts w:asciiTheme="minorHAnsi" w:hAnsiTheme="minorHAnsi" w:cstheme="minorBidi"/>
          <w:b w:val="0"/>
          <w:bCs w:val="0"/>
          <w:smallCaps w:val="0"/>
          <w:sz w:val="22"/>
          <w:szCs w:val="22"/>
          <w:lang w:val="en-US"/>
        </w:rPr>
        <w:t>W</w:t>
      </w:r>
      <w:r w:rsidRPr="00E82867">
        <w:rPr>
          <w:rFonts w:asciiTheme="minorHAnsi" w:hAnsiTheme="minorHAnsi" w:cstheme="minorBidi"/>
          <w:b w:val="0"/>
          <w:bCs w:val="0"/>
          <w:smallCaps w:val="0"/>
          <w:sz w:val="22"/>
          <w:szCs w:val="22"/>
          <w:lang w:val="en-US"/>
        </w:rPr>
        <w:t>arehousing.</w:t>
      </w:r>
      <w:r w:rsidR="00820993">
        <w:rPr>
          <w:rFonts w:asciiTheme="minorHAnsi" w:hAnsiTheme="minorHAnsi" w:cstheme="minorBidi"/>
          <w:b w:val="0"/>
          <w:bCs w:val="0"/>
          <w:smallCaps w:val="0"/>
          <w:sz w:val="22"/>
          <w:szCs w:val="22"/>
          <w:lang w:val="en-US"/>
        </w:rPr>
        <w:t xml:space="preserve"> </w:t>
      </w:r>
      <w:r w:rsidRPr="00E82867">
        <w:rPr>
          <w:rFonts w:asciiTheme="minorHAnsi" w:hAnsiTheme="minorHAnsi" w:cstheme="minorBidi"/>
          <w:b w:val="0"/>
          <w:bCs w:val="0"/>
          <w:smallCaps w:val="0"/>
          <w:sz w:val="22"/>
          <w:szCs w:val="22"/>
          <w:lang w:val="en-US"/>
        </w:rPr>
        <w:t xml:space="preserve"> It involves a broad range of skilled operations, including requirements to evaluate, analyse and improve current practices, </w:t>
      </w:r>
      <w:r w:rsidRPr="00824386">
        <w:rPr>
          <w:rFonts w:asciiTheme="minorHAnsi" w:hAnsiTheme="minorHAnsi" w:cstheme="minorBidi"/>
          <w:b w:val="0"/>
          <w:bCs w:val="0"/>
          <w:smallCaps w:val="0"/>
          <w:sz w:val="21"/>
          <w:szCs w:val="21"/>
          <w:lang w:val="en-US"/>
        </w:rPr>
        <w:t>negotiate contracts, monitor warehouse operations</w:t>
      </w:r>
      <w:r w:rsidRPr="00824386" w:rsidR="003A4397">
        <w:rPr>
          <w:rFonts w:asciiTheme="minorHAnsi" w:hAnsiTheme="minorHAnsi" w:cstheme="minorBidi"/>
          <w:b w:val="0"/>
          <w:bCs w:val="0"/>
          <w:smallCaps w:val="0"/>
          <w:sz w:val="21"/>
          <w:szCs w:val="21"/>
          <w:lang w:val="en-US"/>
        </w:rPr>
        <w:t xml:space="preserve">, </w:t>
      </w:r>
      <w:r w:rsidRPr="00824386">
        <w:rPr>
          <w:rFonts w:asciiTheme="minorHAnsi" w:hAnsiTheme="minorHAnsi" w:cstheme="minorBidi"/>
          <w:b w:val="0"/>
          <w:bCs w:val="0"/>
          <w:smallCaps w:val="0"/>
          <w:sz w:val="21"/>
          <w:szCs w:val="21"/>
          <w:lang w:val="en-US"/>
        </w:rPr>
        <w:t>supplier performance, and implement customer service strategies</w:t>
      </w:r>
      <w:r w:rsidRPr="00824386" w:rsidR="00820993">
        <w:rPr>
          <w:rFonts w:asciiTheme="minorHAnsi" w:hAnsiTheme="minorHAnsi" w:cstheme="minorBidi"/>
          <w:b w:val="0"/>
          <w:bCs w:val="0"/>
          <w:smallCaps w:val="0"/>
          <w:sz w:val="21"/>
          <w:szCs w:val="21"/>
          <w:lang w:val="en-US"/>
        </w:rPr>
        <w:t xml:space="preserve">.  </w:t>
      </w:r>
    </w:p>
    <w:p w:rsidRPr="00E32F94" w:rsidR="00EE1033" w:rsidP="0007146B" w:rsidRDefault="00EE1033" w14:paraId="41D1980C" w14:textId="77777777">
      <w:pPr>
        <w:tabs>
          <w:tab w:val="left" w:pos="6752"/>
        </w:tabs>
        <w:spacing w:after="0" w:afterAutospacing="0"/>
        <w:jc w:val="left"/>
        <w:rPr>
          <w:rFonts w:asciiTheme="minorHAnsi" w:hAnsiTheme="minorHAnsi" w:cstheme="minorHAnsi"/>
          <w:b/>
          <w:sz w:val="21"/>
          <w:szCs w:val="21"/>
        </w:rPr>
      </w:pPr>
      <w:r w:rsidRPr="00E32F94">
        <w:rPr>
          <w:rFonts w:asciiTheme="minorHAnsi" w:hAnsiTheme="minorHAnsi" w:cstheme="minorHAnsi"/>
          <w:b/>
          <w:sz w:val="21"/>
          <w:szCs w:val="21"/>
        </w:rPr>
        <w:t>Entry Requirements:</w:t>
      </w:r>
      <w:r>
        <w:rPr>
          <w:rFonts w:asciiTheme="minorHAnsi" w:hAnsiTheme="minorHAnsi" w:cstheme="minorHAnsi"/>
          <w:b/>
          <w:sz w:val="21"/>
          <w:szCs w:val="21"/>
        </w:rPr>
        <w:t xml:space="preserve"> There are no entry requirements, however, it is recommended that applicants:</w:t>
      </w:r>
    </w:p>
    <w:p w:rsidRPr="0007146B" w:rsidR="00EE1033" w:rsidP="0007146B" w:rsidRDefault="00EE1033" w14:paraId="20C2E1A6" w14:textId="77777777">
      <w:pPr>
        <w:tabs>
          <w:tab w:val="left" w:pos="6752"/>
        </w:tabs>
        <w:spacing w:after="0" w:afterAutospacing="0"/>
        <w:jc w:val="left"/>
        <w:rPr>
          <w:rFonts w:asciiTheme="minorHAnsi" w:hAnsiTheme="minorHAnsi" w:cstheme="minorHAnsi"/>
          <w:b/>
          <w:sz w:val="12"/>
          <w:szCs w:val="12"/>
        </w:rPr>
      </w:pPr>
    </w:p>
    <w:p w:rsidRPr="00243403" w:rsidR="00EE1033" w:rsidP="009236DA" w:rsidRDefault="00EE1033" w14:paraId="6F57563F" w14:textId="77777777">
      <w:pPr>
        <w:numPr>
          <w:ilvl w:val="0"/>
          <w:numId w:val="1"/>
        </w:numPr>
        <w:spacing w:after="0" w:afterAutospacing="0" w:line="276" w:lineRule="auto"/>
        <w:jc w:val="left"/>
        <w:rPr>
          <w:rFonts w:asciiTheme="minorHAnsi" w:hAnsiTheme="minorHAnsi" w:cstheme="minorHAnsi"/>
        </w:rPr>
      </w:pPr>
      <w:r>
        <w:rPr>
          <w:rFonts w:asciiTheme="minorHAnsi" w:hAnsiTheme="minorHAnsi" w:cstheme="minorHAnsi"/>
        </w:rPr>
        <w:t>Have c</w:t>
      </w:r>
      <w:r w:rsidRPr="00E109DC">
        <w:rPr>
          <w:rFonts w:asciiTheme="minorHAnsi" w:hAnsiTheme="minorHAnsi" w:cstheme="minorHAnsi"/>
        </w:rPr>
        <w:t>ompleted Year 1</w:t>
      </w:r>
      <w:r>
        <w:rPr>
          <w:rFonts w:asciiTheme="minorHAnsi" w:hAnsiTheme="minorHAnsi" w:cstheme="minorHAnsi"/>
        </w:rPr>
        <w:t xml:space="preserve">0 </w:t>
      </w:r>
      <w:r w:rsidRPr="00E109DC">
        <w:rPr>
          <w:rFonts w:asciiTheme="minorHAnsi" w:hAnsiTheme="minorHAnsi" w:cstheme="minorHAnsi"/>
        </w:rPr>
        <w:t>or AQF qualification (Certificate III in Business or equivalent)</w:t>
      </w:r>
    </w:p>
    <w:p w:rsidRPr="00E109DC" w:rsidR="00EE1033" w:rsidP="009236DA" w:rsidRDefault="00EE1033" w14:paraId="0494B0E4" w14:textId="77777777">
      <w:pPr>
        <w:numPr>
          <w:ilvl w:val="0"/>
          <w:numId w:val="1"/>
        </w:numPr>
        <w:spacing w:after="0" w:afterAutospacing="0" w:line="276" w:lineRule="auto"/>
        <w:jc w:val="left"/>
        <w:rPr>
          <w:rFonts w:asciiTheme="minorHAnsi" w:hAnsiTheme="minorHAnsi" w:cstheme="minorHAnsi"/>
        </w:rPr>
      </w:pPr>
      <w:r>
        <w:rPr>
          <w:rFonts w:asciiTheme="minorHAnsi" w:hAnsiTheme="minorHAnsi" w:cstheme="minorHAnsi"/>
        </w:rPr>
        <w:t xml:space="preserve">Are </w:t>
      </w:r>
      <w:r w:rsidRPr="00E109DC">
        <w:rPr>
          <w:rFonts w:asciiTheme="minorHAnsi" w:hAnsiTheme="minorHAnsi" w:cstheme="minorHAnsi"/>
        </w:rPr>
        <w:t>18 years or above</w:t>
      </w:r>
    </w:p>
    <w:p w:rsidR="00EE1033" w:rsidP="00EE1033" w:rsidRDefault="00EE1033" w14:paraId="5752D3FF" w14:textId="77777777">
      <w:pPr>
        <w:pStyle w:val="StyleScriptBold"/>
        <w:spacing w:line="276" w:lineRule="auto"/>
        <w:jc w:val="both"/>
        <w:rPr>
          <w:rFonts w:asciiTheme="minorHAnsi" w:hAnsiTheme="minorHAnsi" w:cstheme="minorHAnsi"/>
          <w:b w:val="0"/>
          <w:sz w:val="22"/>
          <w:szCs w:val="22"/>
        </w:rPr>
      </w:pPr>
      <w:r>
        <w:rPr>
          <w:rFonts w:asciiTheme="minorHAnsi" w:hAnsiTheme="minorHAnsi" w:cstheme="minorHAnsi"/>
          <w:b w:val="0"/>
          <w:sz w:val="21"/>
          <w:szCs w:val="21"/>
        </w:rPr>
        <w:t>A</w:t>
      </w:r>
      <w:r w:rsidRPr="008962B1">
        <w:rPr>
          <w:rFonts w:asciiTheme="minorHAnsi" w:hAnsiTheme="minorHAnsi" w:cstheme="minorHAnsi"/>
          <w:b w:val="0"/>
          <w:sz w:val="21"/>
          <w:szCs w:val="21"/>
        </w:rPr>
        <w:t>p</w:t>
      </w:r>
      <w:r>
        <w:rPr>
          <w:rFonts w:asciiTheme="minorHAnsi" w:hAnsiTheme="minorHAnsi" w:cstheme="minorHAnsi"/>
          <w:b w:val="0"/>
          <w:sz w:val="21"/>
          <w:szCs w:val="21"/>
        </w:rPr>
        <w:t>p</w:t>
      </w:r>
      <w:r w:rsidRPr="008962B1">
        <w:rPr>
          <w:rFonts w:asciiTheme="minorHAnsi" w:hAnsiTheme="minorHAnsi" w:cstheme="minorHAnsi"/>
          <w:b w:val="0"/>
          <w:sz w:val="21"/>
          <w:szCs w:val="21"/>
        </w:rPr>
        <w:t xml:space="preserve">licants with no formal qualification who can provide evidence of relevant </w:t>
      </w:r>
      <w:r>
        <w:rPr>
          <w:rFonts w:asciiTheme="minorHAnsi" w:hAnsiTheme="minorHAnsi" w:cstheme="minorHAnsi"/>
          <w:b w:val="0"/>
          <w:sz w:val="21"/>
          <w:szCs w:val="21"/>
        </w:rPr>
        <w:t>2 years’</w:t>
      </w:r>
      <w:r w:rsidRPr="008962B1">
        <w:rPr>
          <w:rFonts w:asciiTheme="minorHAnsi" w:hAnsiTheme="minorHAnsi" w:cstheme="minorHAnsi"/>
          <w:b w:val="0"/>
          <w:sz w:val="21"/>
          <w:szCs w:val="21"/>
        </w:rPr>
        <w:t xml:space="preserve"> work experience</w:t>
      </w:r>
      <w:r w:rsidRPr="00E109DC">
        <w:rPr>
          <w:rFonts w:asciiTheme="minorHAnsi" w:hAnsiTheme="minorHAnsi" w:cstheme="minorHAnsi"/>
          <w:b w:val="0"/>
          <w:sz w:val="22"/>
          <w:szCs w:val="22"/>
        </w:rPr>
        <w:t xml:space="preserve"> </w:t>
      </w:r>
      <w:r>
        <w:rPr>
          <w:rFonts w:asciiTheme="minorHAnsi" w:hAnsiTheme="minorHAnsi" w:cstheme="minorHAnsi"/>
          <w:b w:val="0"/>
          <w:sz w:val="22"/>
          <w:szCs w:val="22"/>
        </w:rPr>
        <w:t>will</w:t>
      </w:r>
      <w:r w:rsidRPr="00E109DC">
        <w:rPr>
          <w:rFonts w:asciiTheme="minorHAnsi" w:hAnsiTheme="minorHAnsi" w:cstheme="minorHAnsi"/>
          <w:b w:val="0"/>
          <w:sz w:val="22"/>
          <w:szCs w:val="22"/>
        </w:rPr>
        <w:t xml:space="preserve"> be considered</w:t>
      </w:r>
    </w:p>
    <w:p w:rsidRPr="00EE1033" w:rsidR="00EE1033" w:rsidP="00EE1033" w:rsidRDefault="00EE1033" w14:paraId="64F08EF4" w14:textId="77777777">
      <w:pPr>
        <w:pStyle w:val="StyleScriptBold"/>
        <w:spacing w:line="276" w:lineRule="auto"/>
        <w:jc w:val="both"/>
        <w:rPr>
          <w:rFonts w:asciiTheme="minorHAnsi" w:hAnsiTheme="minorHAnsi" w:cstheme="minorHAnsi"/>
          <w:b w:val="0"/>
          <w:sz w:val="16"/>
          <w:szCs w:val="16"/>
        </w:rPr>
      </w:pPr>
    </w:p>
    <w:tbl>
      <w:tblPr>
        <w:tblW w:w="8923"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Look w:val="0000" w:firstRow="0" w:lastRow="0" w:firstColumn="0" w:lastColumn="0" w:noHBand="0" w:noVBand="0"/>
      </w:tblPr>
      <w:tblGrid>
        <w:gridCol w:w="1552"/>
        <w:gridCol w:w="6095"/>
        <w:gridCol w:w="1276"/>
      </w:tblGrid>
      <w:tr w:rsidR="00152DB2" w:rsidTr="00152DB2" w14:paraId="080CF5A7" w14:textId="77777777">
        <w:tc>
          <w:tcPr>
            <w:tcW w:w="1552" w:type="dxa"/>
            <w:tcBorders>
              <w:bottom w:val="single" w:color="auto" w:sz="6" w:space="0"/>
            </w:tcBorders>
            <w:shd w:val="clear" w:color="auto" w:fill="E0E0E0"/>
          </w:tcPr>
          <w:p w:rsidRPr="00152DB2" w:rsidR="00152DB2" w:rsidP="00152DB2" w:rsidRDefault="00152DB2" w14:paraId="30388300" w14:textId="63E7A278">
            <w:pPr>
              <w:pStyle w:val="MajorTableText"/>
              <w:jc w:val="center"/>
              <w:rPr>
                <w:rFonts w:asciiTheme="minorHAnsi" w:hAnsiTheme="minorHAnsi" w:cstheme="minorHAnsi"/>
                <w:b/>
                <w:sz w:val="22"/>
                <w:szCs w:val="22"/>
              </w:rPr>
            </w:pPr>
            <w:r w:rsidRPr="00152DB2">
              <w:rPr>
                <w:rFonts w:asciiTheme="minorHAnsi" w:hAnsiTheme="minorHAnsi" w:cstheme="minorHAnsi"/>
              </w:rPr>
              <w:t>Code</w:t>
            </w:r>
          </w:p>
        </w:tc>
        <w:tc>
          <w:tcPr>
            <w:tcW w:w="6095" w:type="dxa"/>
            <w:tcBorders>
              <w:bottom w:val="single" w:color="auto" w:sz="6" w:space="0"/>
            </w:tcBorders>
            <w:shd w:val="clear" w:color="auto" w:fill="E0E0E0"/>
          </w:tcPr>
          <w:p w:rsidRPr="00152DB2" w:rsidR="00152DB2" w:rsidP="00152DB2" w:rsidRDefault="00152DB2" w14:paraId="03066AB3" w14:textId="5DA2E1C0">
            <w:pPr>
              <w:pStyle w:val="MajorTableText"/>
              <w:jc w:val="center"/>
              <w:rPr>
                <w:rFonts w:asciiTheme="minorHAnsi" w:hAnsiTheme="minorHAnsi" w:cstheme="minorHAnsi"/>
                <w:b/>
                <w:sz w:val="22"/>
                <w:szCs w:val="22"/>
              </w:rPr>
            </w:pPr>
            <w:r w:rsidRPr="00152DB2">
              <w:rPr>
                <w:rFonts w:asciiTheme="minorHAnsi" w:hAnsiTheme="minorHAnsi" w:cstheme="minorHAnsi"/>
              </w:rPr>
              <w:t>Title</w:t>
            </w:r>
          </w:p>
        </w:tc>
        <w:tc>
          <w:tcPr>
            <w:tcW w:w="1276" w:type="dxa"/>
            <w:tcBorders>
              <w:bottom w:val="single" w:color="auto" w:sz="6" w:space="0"/>
            </w:tcBorders>
            <w:shd w:val="clear" w:color="auto" w:fill="E0E0E0"/>
          </w:tcPr>
          <w:p w:rsidRPr="00152DB2" w:rsidR="00152DB2" w:rsidP="00152DB2" w:rsidRDefault="00152DB2" w14:paraId="28380462" w14:textId="4B269B2A">
            <w:pPr>
              <w:pStyle w:val="MajorTableText"/>
              <w:jc w:val="center"/>
              <w:rPr>
                <w:rFonts w:asciiTheme="minorHAnsi" w:hAnsiTheme="minorHAnsi" w:cstheme="minorHAnsi"/>
                <w:b/>
                <w:sz w:val="22"/>
                <w:szCs w:val="22"/>
              </w:rPr>
            </w:pPr>
            <w:r w:rsidRPr="00152DB2">
              <w:rPr>
                <w:rFonts w:asciiTheme="minorHAnsi" w:hAnsiTheme="minorHAnsi" w:cstheme="minorHAnsi"/>
              </w:rPr>
              <w:t>Elective</w:t>
            </w:r>
          </w:p>
        </w:tc>
      </w:tr>
      <w:tr w:rsidRPr="0007146B" w:rsidR="00152DB2" w:rsidTr="00152DB2" w14:paraId="2EB45ED4" w14:textId="77777777">
        <w:tc>
          <w:tcPr>
            <w:tcW w:w="1552" w:type="dxa"/>
            <w:shd w:val="clear" w:color="auto" w:fill="FFFFFF"/>
          </w:tcPr>
          <w:p w:rsidRPr="0007146B" w:rsidR="00152DB2" w:rsidP="00152DB2" w:rsidRDefault="00152DB2" w14:paraId="7438CE2C" w14:textId="070C8C32">
            <w:pPr>
              <w:pStyle w:val="MajorTableText"/>
              <w:rPr>
                <w:rFonts w:asciiTheme="minorHAnsi" w:hAnsiTheme="minorHAnsi" w:cstheme="minorHAnsi"/>
                <w:bCs/>
              </w:rPr>
            </w:pPr>
            <w:r w:rsidRPr="0007146B">
              <w:rPr>
                <w:rFonts w:asciiTheme="minorHAnsi" w:hAnsiTheme="minorHAnsi" w:cstheme="minorHAnsi"/>
              </w:rPr>
              <w:t>TLIF00</w:t>
            </w:r>
            <w:r w:rsidRPr="0007146B" w:rsidR="002C2EEF">
              <w:rPr>
                <w:rFonts w:asciiTheme="minorHAnsi" w:hAnsiTheme="minorHAnsi" w:cstheme="minorHAnsi"/>
              </w:rPr>
              <w:t>80</w:t>
            </w:r>
            <w:r w:rsidRPr="0007146B">
              <w:rPr>
                <w:rFonts w:asciiTheme="minorHAnsi" w:hAnsiTheme="minorHAnsi" w:cstheme="minorHAnsi"/>
              </w:rPr>
              <w:t xml:space="preserve"> </w:t>
            </w:r>
          </w:p>
        </w:tc>
        <w:tc>
          <w:tcPr>
            <w:tcW w:w="6095" w:type="dxa"/>
            <w:shd w:val="clear" w:color="auto" w:fill="FFFFFF"/>
          </w:tcPr>
          <w:p w:rsidRPr="0007146B" w:rsidR="00152DB2" w:rsidP="00152DB2" w:rsidRDefault="002C2EEF" w14:paraId="424A6B44" w14:textId="2E298244">
            <w:pPr>
              <w:shd w:val="clear" w:color="auto" w:fill="FFFFFF"/>
              <w:spacing w:line="276" w:lineRule="auto"/>
              <w:jc w:val="left"/>
              <w:rPr>
                <w:rFonts w:asciiTheme="minorHAnsi" w:hAnsiTheme="minorHAnsi" w:cstheme="minorHAnsi"/>
                <w:sz w:val="20"/>
                <w:szCs w:val="20"/>
              </w:rPr>
            </w:pPr>
            <w:r w:rsidRPr="0007146B">
              <w:rPr>
                <w:rFonts w:asciiTheme="minorHAnsi" w:hAnsiTheme="minorHAnsi" w:cstheme="minorHAnsi"/>
                <w:sz w:val="20"/>
                <w:szCs w:val="20"/>
              </w:rPr>
              <w:t>Implement and m</w:t>
            </w:r>
            <w:r w:rsidRPr="0007146B" w:rsidR="00152DB2">
              <w:rPr>
                <w:rFonts w:asciiTheme="minorHAnsi" w:hAnsiTheme="minorHAnsi" w:cstheme="minorHAnsi"/>
                <w:sz w:val="20"/>
                <w:szCs w:val="20"/>
              </w:rPr>
              <w:t xml:space="preserve">onitor the safety </w:t>
            </w:r>
            <w:r w:rsidRPr="0007146B">
              <w:rPr>
                <w:rFonts w:asciiTheme="minorHAnsi" w:hAnsiTheme="minorHAnsi" w:cstheme="minorHAnsi"/>
                <w:sz w:val="20"/>
                <w:szCs w:val="20"/>
              </w:rPr>
              <w:t xml:space="preserve">duties </w:t>
            </w:r>
            <w:r w:rsidRPr="0007146B" w:rsidR="00152DB2">
              <w:rPr>
                <w:rFonts w:asciiTheme="minorHAnsi" w:hAnsiTheme="minorHAnsi" w:cstheme="minorHAnsi"/>
                <w:sz w:val="20"/>
                <w:szCs w:val="20"/>
              </w:rPr>
              <w:t>of transport activities (Chain of Responsibility)</w:t>
            </w:r>
          </w:p>
        </w:tc>
        <w:tc>
          <w:tcPr>
            <w:tcW w:w="1276" w:type="dxa"/>
            <w:shd w:val="clear" w:color="auto" w:fill="FFFFFF"/>
          </w:tcPr>
          <w:p w:rsidRPr="0007146B" w:rsidR="00152DB2" w:rsidP="00152DB2" w:rsidRDefault="00152DB2" w14:paraId="3C01DE27" w14:textId="7F3F58AE">
            <w:pPr>
              <w:jc w:val="left"/>
              <w:rPr>
                <w:rFonts w:asciiTheme="minorHAnsi" w:hAnsiTheme="minorHAnsi" w:cstheme="minorHAnsi"/>
                <w:sz w:val="20"/>
                <w:szCs w:val="20"/>
              </w:rPr>
            </w:pPr>
            <w:r w:rsidRPr="0007146B">
              <w:rPr>
                <w:rFonts w:asciiTheme="minorHAnsi" w:hAnsiTheme="minorHAnsi" w:cstheme="minorHAnsi"/>
                <w:sz w:val="20"/>
                <w:szCs w:val="20"/>
              </w:rPr>
              <w:t>Core</w:t>
            </w:r>
          </w:p>
        </w:tc>
      </w:tr>
      <w:tr w:rsidRPr="006522EE" w:rsidR="00152DB2" w:rsidTr="00152DB2" w14:paraId="5D6584E8" w14:textId="77777777">
        <w:tc>
          <w:tcPr>
            <w:tcW w:w="1552" w:type="dxa"/>
            <w:shd w:val="clear" w:color="auto" w:fill="FFFFFF"/>
          </w:tcPr>
          <w:p w:rsidRPr="006522EE" w:rsidR="00152DB2" w:rsidP="00152DB2" w:rsidRDefault="00152DB2" w14:paraId="58A6AAA1" w14:textId="1A44CE4A">
            <w:pPr>
              <w:pStyle w:val="MajorTableText"/>
              <w:rPr>
                <w:rFonts w:asciiTheme="minorHAnsi" w:hAnsiTheme="minorHAnsi" w:cstheme="minorHAnsi"/>
                <w:bCs/>
                <w:sz w:val="21"/>
                <w:szCs w:val="21"/>
              </w:rPr>
            </w:pPr>
            <w:r w:rsidRPr="006522EE">
              <w:rPr>
                <w:rFonts w:asciiTheme="minorHAnsi" w:hAnsiTheme="minorHAnsi" w:cstheme="minorHAnsi"/>
                <w:sz w:val="21"/>
                <w:szCs w:val="21"/>
              </w:rPr>
              <w:t>TLIP0010</w:t>
            </w:r>
          </w:p>
        </w:tc>
        <w:tc>
          <w:tcPr>
            <w:tcW w:w="6095" w:type="dxa"/>
            <w:shd w:val="clear" w:color="auto" w:fill="FFFFFF"/>
          </w:tcPr>
          <w:p w:rsidRPr="006522EE" w:rsidR="00152DB2" w:rsidP="00152DB2" w:rsidRDefault="00152DB2" w14:paraId="0CECC47F" w14:textId="19C5505D">
            <w:pPr>
              <w:pStyle w:val="MajorTableText"/>
              <w:rPr>
                <w:rFonts w:asciiTheme="minorHAnsi" w:hAnsiTheme="minorHAnsi" w:cstheme="minorHAnsi"/>
                <w:bCs/>
                <w:sz w:val="21"/>
                <w:szCs w:val="21"/>
              </w:rPr>
            </w:pPr>
            <w:r w:rsidRPr="006522EE">
              <w:rPr>
                <w:rFonts w:asciiTheme="minorHAnsi" w:hAnsiTheme="minorHAnsi" w:cstheme="minorHAnsi"/>
                <w:sz w:val="21"/>
                <w:szCs w:val="21"/>
              </w:rPr>
              <w:t>Monitor a supply chain operation</w:t>
            </w:r>
          </w:p>
        </w:tc>
        <w:tc>
          <w:tcPr>
            <w:tcW w:w="1276" w:type="dxa"/>
            <w:shd w:val="clear" w:color="auto" w:fill="FFFFFF"/>
          </w:tcPr>
          <w:p w:rsidRPr="006522EE" w:rsidR="00152DB2" w:rsidP="00152DB2" w:rsidRDefault="00152DB2" w14:paraId="723B0617" w14:textId="005C3E3B">
            <w:pPr>
              <w:jc w:val="left"/>
              <w:rPr>
                <w:rFonts w:asciiTheme="minorHAnsi" w:hAnsiTheme="minorHAnsi" w:cstheme="minorHAnsi"/>
                <w:sz w:val="21"/>
                <w:szCs w:val="21"/>
              </w:rPr>
            </w:pPr>
            <w:r w:rsidRPr="006522EE">
              <w:rPr>
                <w:rFonts w:asciiTheme="minorHAnsi" w:hAnsiTheme="minorHAnsi" w:cstheme="minorHAnsi"/>
                <w:sz w:val="21"/>
                <w:szCs w:val="21"/>
              </w:rPr>
              <w:t>Core</w:t>
            </w:r>
          </w:p>
        </w:tc>
      </w:tr>
      <w:tr w:rsidRPr="006522EE" w:rsidR="00152DB2" w:rsidTr="00152DB2" w14:paraId="7E081DB0" w14:textId="77777777">
        <w:tc>
          <w:tcPr>
            <w:tcW w:w="1552" w:type="dxa"/>
            <w:shd w:val="clear" w:color="auto" w:fill="FFFFFF"/>
          </w:tcPr>
          <w:p w:rsidRPr="006522EE" w:rsidR="00152DB2" w:rsidP="00152DB2" w:rsidRDefault="00152DB2" w14:paraId="1AA8AF7F" w14:textId="48C5AB6A">
            <w:pPr>
              <w:pStyle w:val="MajorTableText"/>
              <w:rPr>
                <w:rFonts w:asciiTheme="minorHAnsi" w:hAnsiTheme="minorHAnsi" w:cstheme="minorHAnsi"/>
                <w:bCs/>
                <w:sz w:val="21"/>
                <w:szCs w:val="21"/>
              </w:rPr>
            </w:pPr>
            <w:r w:rsidRPr="006522EE">
              <w:rPr>
                <w:rFonts w:asciiTheme="minorHAnsi" w:hAnsiTheme="minorHAnsi" w:cstheme="minorHAnsi"/>
                <w:sz w:val="21"/>
                <w:szCs w:val="21"/>
              </w:rPr>
              <w:t xml:space="preserve">BSBPRC401 </w:t>
            </w:r>
          </w:p>
        </w:tc>
        <w:tc>
          <w:tcPr>
            <w:tcW w:w="6095" w:type="dxa"/>
            <w:shd w:val="clear" w:color="auto" w:fill="FFFFFF"/>
          </w:tcPr>
          <w:p w:rsidRPr="006522EE" w:rsidR="00152DB2" w:rsidP="00152DB2" w:rsidRDefault="00152DB2" w14:paraId="54614E3D" w14:textId="5DAB909C">
            <w:pPr>
              <w:shd w:val="clear" w:color="auto" w:fill="FFFFFF"/>
              <w:spacing w:line="276" w:lineRule="auto"/>
              <w:jc w:val="left"/>
              <w:rPr>
                <w:rFonts w:asciiTheme="minorHAnsi" w:hAnsiTheme="minorHAnsi" w:cstheme="minorHAnsi"/>
                <w:sz w:val="21"/>
                <w:szCs w:val="21"/>
              </w:rPr>
            </w:pPr>
            <w:r w:rsidRPr="006522EE">
              <w:rPr>
                <w:rFonts w:asciiTheme="minorHAnsi" w:hAnsiTheme="minorHAnsi" w:cstheme="minorHAnsi"/>
                <w:sz w:val="21"/>
                <w:szCs w:val="21"/>
              </w:rPr>
              <w:t>Plan procurement</w:t>
            </w:r>
          </w:p>
        </w:tc>
        <w:tc>
          <w:tcPr>
            <w:tcW w:w="1276" w:type="dxa"/>
            <w:shd w:val="clear" w:color="auto" w:fill="FFFFFF"/>
          </w:tcPr>
          <w:p w:rsidRPr="006522EE" w:rsidR="00152DB2" w:rsidP="00152DB2" w:rsidRDefault="00152DB2" w14:paraId="34034F5B" w14:textId="7E650430">
            <w:pPr>
              <w:jc w:val="left"/>
              <w:rPr>
                <w:rFonts w:asciiTheme="minorHAnsi" w:hAnsiTheme="minorHAnsi" w:cstheme="minorHAnsi"/>
                <w:sz w:val="21"/>
                <w:szCs w:val="21"/>
              </w:rPr>
            </w:pPr>
            <w:r w:rsidRPr="006522EE">
              <w:rPr>
                <w:rFonts w:asciiTheme="minorHAnsi" w:hAnsiTheme="minorHAnsi" w:cstheme="minorHAnsi"/>
                <w:sz w:val="21"/>
                <w:szCs w:val="21"/>
              </w:rPr>
              <w:t>Elective</w:t>
            </w:r>
          </w:p>
        </w:tc>
      </w:tr>
      <w:tr w:rsidRPr="006522EE" w:rsidR="00152DB2" w:rsidTr="00152DB2" w14:paraId="73A2EEB1" w14:textId="77777777">
        <w:tc>
          <w:tcPr>
            <w:tcW w:w="1552" w:type="dxa"/>
            <w:shd w:val="clear" w:color="auto" w:fill="FFFFFF"/>
          </w:tcPr>
          <w:p w:rsidRPr="006522EE" w:rsidR="00152DB2" w:rsidP="00152DB2" w:rsidRDefault="00152DB2" w14:paraId="1867DBA8" w14:textId="3CEBA300">
            <w:pPr>
              <w:pStyle w:val="MajorTableText"/>
              <w:rPr>
                <w:rFonts w:asciiTheme="minorHAnsi" w:hAnsiTheme="minorHAnsi" w:cstheme="minorHAnsi"/>
                <w:bCs/>
                <w:sz w:val="21"/>
                <w:szCs w:val="21"/>
              </w:rPr>
            </w:pPr>
            <w:r w:rsidRPr="006522EE">
              <w:rPr>
                <w:rFonts w:asciiTheme="minorHAnsi" w:hAnsiTheme="minorHAnsi" w:cstheme="minorHAnsi"/>
                <w:sz w:val="21"/>
                <w:szCs w:val="21"/>
              </w:rPr>
              <w:t>BSBOPS403</w:t>
            </w:r>
          </w:p>
        </w:tc>
        <w:tc>
          <w:tcPr>
            <w:tcW w:w="6095" w:type="dxa"/>
            <w:shd w:val="clear" w:color="auto" w:fill="FFFFFF"/>
          </w:tcPr>
          <w:p w:rsidRPr="006522EE" w:rsidR="00152DB2" w:rsidP="00152DB2" w:rsidRDefault="00152DB2" w14:paraId="6362731A" w14:textId="3EAA4DD3">
            <w:pPr>
              <w:shd w:val="clear" w:color="auto" w:fill="FFFFFF"/>
              <w:spacing w:line="276" w:lineRule="auto"/>
              <w:jc w:val="left"/>
              <w:rPr>
                <w:rFonts w:asciiTheme="minorHAnsi" w:hAnsiTheme="minorHAnsi" w:cstheme="minorHAnsi"/>
                <w:sz w:val="21"/>
                <w:szCs w:val="21"/>
              </w:rPr>
            </w:pPr>
            <w:r w:rsidRPr="006522EE">
              <w:rPr>
                <w:rFonts w:asciiTheme="minorHAnsi" w:hAnsiTheme="minorHAnsi" w:cstheme="minorHAnsi"/>
                <w:sz w:val="21"/>
                <w:szCs w:val="21"/>
              </w:rPr>
              <w:t>Apply business risk management processes</w:t>
            </w:r>
          </w:p>
        </w:tc>
        <w:tc>
          <w:tcPr>
            <w:tcW w:w="1276" w:type="dxa"/>
            <w:shd w:val="clear" w:color="auto" w:fill="FFFFFF"/>
          </w:tcPr>
          <w:p w:rsidRPr="006522EE" w:rsidR="00152DB2" w:rsidP="00152DB2" w:rsidRDefault="00152DB2" w14:paraId="52E699B1" w14:textId="7392F85E">
            <w:pPr>
              <w:jc w:val="left"/>
              <w:rPr>
                <w:rFonts w:asciiTheme="minorHAnsi" w:hAnsiTheme="minorHAnsi" w:cstheme="minorHAnsi"/>
                <w:sz w:val="21"/>
                <w:szCs w:val="21"/>
              </w:rPr>
            </w:pPr>
            <w:r w:rsidRPr="006522EE">
              <w:rPr>
                <w:rFonts w:asciiTheme="minorHAnsi" w:hAnsiTheme="minorHAnsi" w:cstheme="minorHAnsi"/>
                <w:sz w:val="21"/>
                <w:szCs w:val="21"/>
              </w:rPr>
              <w:t>Elective</w:t>
            </w:r>
          </w:p>
        </w:tc>
      </w:tr>
      <w:tr w:rsidRPr="00AD76FE" w:rsidR="00152DB2" w:rsidTr="00152DB2" w14:paraId="75779380" w14:textId="77777777">
        <w:tc>
          <w:tcPr>
            <w:tcW w:w="1552" w:type="dxa"/>
            <w:shd w:val="clear" w:color="auto" w:fill="FFFFFF"/>
          </w:tcPr>
          <w:p w:rsidRPr="00AD76FE" w:rsidR="00152DB2" w:rsidP="00152DB2" w:rsidRDefault="00152DB2" w14:paraId="4CAC02DF" w14:textId="3FE5ED8D">
            <w:pPr>
              <w:pStyle w:val="MajorTableText"/>
              <w:rPr>
                <w:rFonts w:asciiTheme="minorHAnsi" w:hAnsiTheme="minorHAnsi" w:cstheme="minorHAnsi"/>
                <w:bCs/>
              </w:rPr>
            </w:pPr>
            <w:r w:rsidRPr="00AD76FE">
              <w:rPr>
                <w:rFonts w:asciiTheme="minorHAnsi" w:hAnsiTheme="minorHAnsi" w:cstheme="minorHAnsi"/>
              </w:rPr>
              <w:t xml:space="preserve">PSPGEN105 </w:t>
            </w:r>
          </w:p>
        </w:tc>
        <w:tc>
          <w:tcPr>
            <w:tcW w:w="6095" w:type="dxa"/>
            <w:shd w:val="clear" w:color="auto" w:fill="FFFFFF"/>
          </w:tcPr>
          <w:p w:rsidRPr="00AD76FE" w:rsidR="00152DB2" w:rsidP="00152DB2" w:rsidRDefault="00152DB2" w14:paraId="7DF7078A" w14:textId="3DF334F6">
            <w:pPr>
              <w:pStyle w:val="MajorTableText"/>
              <w:rPr>
                <w:rFonts w:asciiTheme="minorHAnsi" w:hAnsiTheme="minorHAnsi" w:cstheme="minorHAnsi"/>
                <w:bCs/>
              </w:rPr>
            </w:pPr>
            <w:r w:rsidRPr="00AD76FE">
              <w:rPr>
                <w:rFonts w:asciiTheme="minorHAnsi" w:hAnsiTheme="minorHAnsi" w:cstheme="minorHAnsi"/>
              </w:rPr>
              <w:t>Gather and analyse information</w:t>
            </w:r>
          </w:p>
        </w:tc>
        <w:tc>
          <w:tcPr>
            <w:tcW w:w="1276" w:type="dxa"/>
            <w:shd w:val="clear" w:color="auto" w:fill="FFFFFF"/>
          </w:tcPr>
          <w:p w:rsidRPr="00AD76FE" w:rsidR="00152DB2" w:rsidP="00152DB2" w:rsidRDefault="00152DB2" w14:paraId="08E933DE" w14:textId="5B8647D6">
            <w:pPr>
              <w:pStyle w:val="MajorTableText"/>
              <w:rPr>
                <w:rFonts w:asciiTheme="minorHAnsi" w:hAnsiTheme="minorHAnsi" w:cstheme="minorHAnsi"/>
                <w:bCs/>
              </w:rPr>
            </w:pPr>
            <w:r w:rsidRPr="00AD76FE">
              <w:rPr>
                <w:rFonts w:asciiTheme="minorHAnsi" w:hAnsiTheme="minorHAnsi" w:cstheme="minorHAnsi"/>
              </w:rPr>
              <w:t>Elective</w:t>
            </w:r>
          </w:p>
        </w:tc>
      </w:tr>
      <w:tr w:rsidRPr="006522EE" w:rsidR="00152DB2" w:rsidTr="00152DB2" w14:paraId="767AA01E" w14:textId="77777777">
        <w:tc>
          <w:tcPr>
            <w:tcW w:w="1552" w:type="dxa"/>
            <w:shd w:val="clear" w:color="auto" w:fill="FFFFFF"/>
          </w:tcPr>
          <w:p w:rsidRPr="006522EE" w:rsidR="00152DB2" w:rsidP="00152DB2" w:rsidRDefault="00152DB2" w14:paraId="07629D20" w14:textId="20B01B74">
            <w:pPr>
              <w:pStyle w:val="MajorTableText"/>
              <w:rPr>
                <w:rFonts w:asciiTheme="minorHAnsi" w:hAnsiTheme="minorHAnsi" w:cstheme="minorHAnsi"/>
                <w:bCs/>
                <w:sz w:val="21"/>
                <w:szCs w:val="21"/>
              </w:rPr>
            </w:pPr>
            <w:r w:rsidRPr="006522EE">
              <w:rPr>
                <w:rFonts w:asciiTheme="minorHAnsi" w:hAnsiTheme="minorHAnsi" w:cstheme="minorHAnsi"/>
                <w:sz w:val="21"/>
                <w:szCs w:val="21"/>
              </w:rPr>
              <w:t xml:space="preserve">TLIR0004 </w:t>
            </w:r>
          </w:p>
        </w:tc>
        <w:tc>
          <w:tcPr>
            <w:tcW w:w="6095" w:type="dxa"/>
            <w:shd w:val="clear" w:color="auto" w:fill="FFFFFF"/>
          </w:tcPr>
          <w:p w:rsidRPr="006522EE" w:rsidR="00152DB2" w:rsidP="00152DB2" w:rsidRDefault="00152DB2" w14:paraId="6D327F68" w14:textId="421BF3C6">
            <w:pPr>
              <w:shd w:val="clear" w:color="auto" w:fill="FFFFFF"/>
              <w:spacing w:line="276" w:lineRule="auto"/>
              <w:jc w:val="left"/>
              <w:rPr>
                <w:rFonts w:asciiTheme="minorHAnsi" w:hAnsiTheme="minorHAnsi" w:cstheme="minorHAnsi"/>
                <w:sz w:val="21"/>
                <w:szCs w:val="21"/>
              </w:rPr>
            </w:pPr>
            <w:r w:rsidRPr="006522EE">
              <w:rPr>
                <w:rFonts w:asciiTheme="minorHAnsi" w:hAnsiTheme="minorHAnsi" w:cstheme="minorHAnsi"/>
                <w:sz w:val="21"/>
                <w:szCs w:val="21"/>
              </w:rPr>
              <w:t xml:space="preserve">Negotiate a contract </w:t>
            </w:r>
          </w:p>
        </w:tc>
        <w:tc>
          <w:tcPr>
            <w:tcW w:w="1276" w:type="dxa"/>
            <w:shd w:val="clear" w:color="auto" w:fill="FFFFFF"/>
          </w:tcPr>
          <w:p w:rsidRPr="006522EE" w:rsidR="00152DB2" w:rsidP="00152DB2" w:rsidRDefault="00152DB2" w14:paraId="454EAE1E" w14:textId="20A7F3C2">
            <w:pPr>
              <w:jc w:val="left"/>
              <w:rPr>
                <w:rFonts w:asciiTheme="minorHAnsi" w:hAnsiTheme="minorHAnsi" w:cstheme="minorHAnsi"/>
                <w:sz w:val="21"/>
                <w:szCs w:val="21"/>
              </w:rPr>
            </w:pPr>
            <w:r w:rsidRPr="006522EE">
              <w:rPr>
                <w:rFonts w:asciiTheme="minorHAnsi" w:hAnsiTheme="minorHAnsi" w:cstheme="minorHAnsi"/>
                <w:sz w:val="21"/>
                <w:szCs w:val="21"/>
              </w:rPr>
              <w:t>Elective</w:t>
            </w:r>
          </w:p>
        </w:tc>
      </w:tr>
      <w:tr w:rsidRPr="006522EE" w:rsidR="00152DB2" w:rsidTr="00152DB2" w14:paraId="7640E389" w14:textId="77777777">
        <w:tc>
          <w:tcPr>
            <w:tcW w:w="1552" w:type="dxa"/>
            <w:shd w:val="clear" w:color="auto" w:fill="FFFFFF"/>
          </w:tcPr>
          <w:p w:rsidRPr="006522EE" w:rsidR="00152DB2" w:rsidP="00152DB2" w:rsidRDefault="00152DB2" w14:paraId="595D9C54" w14:textId="1E47E2A4">
            <w:pPr>
              <w:pStyle w:val="MajorTableText"/>
              <w:rPr>
                <w:rFonts w:asciiTheme="minorHAnsi" w:hAnsiTheme="minorHAnsi" w:cstheme="minorHAnsi"/>
                <w:bCs/>
                <w:sz w:val="21"/>
                <w:szCs w:val="21"/>
              </w:rPr>
            </w:pPr>
            <w:r w:rsidRPr="006522EE">
              <w:rPr>
                <w:rFonts w:asciiTheme="minorHAnsi" w:hAnsiTheme="minorHAnsi" w:cstheme="minorHAnsi"/>
                <w:sz w:val="21"/>
                <w:szCs w:val="21"/>
              </w:rPr>
              <w:t xml:space="preserve">BSBPUR301 </w:t>
            </w:r>
          </w:p>
        </w:tc>
        <w:tc>
          <w:tcPr>
            <w:tcW w:w="6095" w:type="dxa"/>
            <w:shd w:val="clear" w:color="auto" w:fill="FFFFFF"/>
          </w:tcPr>
          <w:p w:rsidRPr="006522EE" w:rsidR="00152DB2" w:rsidP="00152DB2" w:rsidRDefault="00152DB2" w14:paraId="77431F0D" w14:textId="766E27C1">
            <w:pPr>
              <w:pStyle w:val="MajorTableText"/>
              <w:rPr>
                <w:rFonts w:asciiTheme="minorHAnsi" w:hAnsiTheme="minorHAnsi" w:cstheme="minorHAnsi"/>
                <w:bCs/>
                <w:sz w:val="21"/>
                <w:szCs w:val="21"/>
              </w:rPr>
            </w:pPr>
            <w:r w:rsidRPr="006522EE">
              <w:rPr>
                <w:rFonts w:asciiTheme="minorHAnsi" w:hAnsiTheme="minorHAnsi" w:cstheme="minorHAnsi"/>
                <w:sz w:val="21"/>
                <w:szCs w:val="21"/>
              </w:rPr>
              <w:t>Purchase goods and services</w:t>
            </w:r>
          </w:p>
        </w:tc>
        <w:tc>
          <w:tcPr>
            <w:tcW w:w="1276" w:type="dxa"/>
            <w:shd w:val="clear" w:color="auto" w:fill="FFFFFF"/>
          </w:tcPr>
          <w:p w:rsidRPr="006522EE" w:rsidR="00152DB2" w:rsidP="00152DB2" w:rsidRDefault="00152DB2" w14:paraId="650B1C13" w14:textId="1A9210F3">
            <w:pPr>
              <w:pStyle w:val="MajorTableText"/>
              <w:rPr>
                <w:rFonts w:asciiTheme="minorHAnsi" w:hAnsiTheme="minorHAnsi" w:cstheme="minorHAnsi"/>
                <w:bCs/>
                <w:sz w:val="21"/>
                <w:szCs w:val="21"/>
              </w:rPr>
            </w:pPr>
            <w:r w:rsidRPr="006522EE">
              <w:rPr>
                <w:rFonts w:asciiTheme="minorHAnsi" w:hAnsiTheme="minorHAnsi" w:cstheme="minorHAnsi"/>
                <w:sz w:val="21"/>
                <w:szCs w:val="21"/>
              </w:rPr>
              <w:t>Elective</w:t>
            </w:r>
          </w:p>
        </w:tc>
      </w:tr>
      <w:tr w:rsidRPr="0007146B" w:rsidR="00152DB2" w:rsidTr="00152DB2" w14:paraId="506B4536" w14:textId="77777777">
        <w:tc>
          <w:tcPr>
            <w:tcW w:w="1552" w:type="dxa"/>
            <w:shd w:val="clear" w:color="auto" w:fill="FFFFFF"/>
          </w:tcPr>
          <w:p w:rsidRPr="0007146B" w:rsidR="00152DB2" w:rsidP="00152DB2" w:rsidRDefault="00152DB2" w14:paraId="3265E86B" w14:textId="6D7F60B9">
            <w:pPr>
              <w:jc w:val="left"/>
              <w:rPr>
                <w:rFonts w:asciiTheme="minorHAnsi" w:hAnsiTheme="minorHAnsi" w:cstheme="minorHAnsi"/>
                <w:sz w:val="20"/>
                <w:szCs w:val="20"/>
              </w:rPr>
            </w:pPr>
            <w:r w:rsidRPr="0007146B">
              <w:rPr>
                <w:rFonts w:asciiTheme="minorHAnsi" w:hAnsiTheme="minorHAnsi" w:cstheme="minorHAnsi"/>
                <w:sz w:val="20"/>
                <w:szCs w:val="20"/>
              </w:rPr>
              <w:t xml:space="preserve">BSBPMG430 </w:t>
            </w:r>
          </w:p>
        </w:tc>
        <w:tc>
          <w:tcPr>
            <w:tcW w:w="6095" w:type="dxa"/>
            <w:shd w:val="clear" w:color="auto" w:fill="FFFFFF"/>
          </w:tcPr>
          <w:p w:rsidRPr="0007146B" w:rsidR="00152DB2" w:rsidP="00152DB2" w:rsidRDefault="00152DB2" w14:paraId="0A922F36" w14:textId="27BE9D34">
            <w:pPr>
              <w:pStyle w:val="MajorTableText"/>
              <w:rPr>
                <w:rFonts w:asciiTheme="minorHAnsi" w:hAnsiTheme="minorHAnsi" w:cstheme="minorHAnsi"/>
                <w:bCs/>
              </w:rPr>
            </w:pPr>
            <w:r w:rsidRPr="0007146B">
              <w:rPr>
                <w:rFonts w:asciiTheme="minorHAnsi" w:hAnsiTheme="minorHAnsi" w:cstheme="minorHAnsi"/>
              </w:rPr>
              <w:t>Undertake project work</w:t>
            </w:r>
          </w:p>
        </w:tc>
        <w:tc>
          <w:tcPr>
            <w:tcW w:w="1276" w:type="dxa"/>
            <w:shd w:val="clear" w:color="auto" w:fill="FFFFFF"/>
          </w:tcPr>
          <w:p w:rsidRPr="0007146B" w:rsidR="00152DB2" w:rsidP="00152DB2" w:rsidRDefault="00152DB2" w14:paraId="2529D208" w14:textId="105F7577">
            <w:pPr>
              <w:pStyle w:val="MajorTableText"/>
              <w:rPr>
                <w:rFonts w:asciiTheme="minorHAnsi" w:hAnsiTheme="minorHAnsi" w:cstheme="minorHAnsi"/>
                <w:bCs/>
              </w:rPr>
            </w:pPr>
            <w:r w:rsidRPr="0007146B">
              <w:rPr>
                <w:rFonts w:asciiTheme="minorHAnsi" w:hAnsiTheme="minorHAnsi" w:cstheme="minorHAnsi"/>
              </w:rPr>
              <w:t>Elective</w:t>
            </w:r>
          </w:p>
        </w:tc>
      </w:tr>
      <w:tr w:rsidRPr="006522EE" w:rsidR="00152DB2" w:rsidTr="00152DB2" w14:paraId="08381D4A" w14:textId="77777777">
        <w:tc>
          <w:tcPr>
            <w:tcW w:w="1552" w:type="dxa"/>
            <w:shd w:val="clear" w:color="auto" w:fill="FFFFFF"/>
          </w:tcPr>
          <w:p w:rsidRPr="006522EE" w:rsidR="00152DB2" w:rsidP="00152DB2" w:rsidRDefault="00152DB2" w14:paraId="3E4B0D52" w14:textId="203B6E77">
            <w:pPr>
              <w:pStyle w:val="MajorTableText"/>
              <w:rPr>
                <w:rFonts w:asciiTheme="minorHAnsi" w:hAnsiTheme="minorHAnsi" w:cstheme="minorHAnsi"/>
                <w:bCs/>
                <w:sz w:val="21"/>
                <w:szCs w:val="21"/>
              </w:rPr>
            </w:pPr>
            <w:r w:rsidRPr="006522EE">
              <w:rPr>
                <w:rFonts w:asciiTheme="minorHAnsi" w:hAnsiTheme="minorHAnsi" w:cstheme="minorHAnsi"/>
                <w:sz w:val="21"/>
                <w:szCs w:val="21"/>
              </w:rPr>
              <w:t>BSBSTR402</w:t>
            </w:r>
          </w:p>
        </w:tc>
        <w:tc>
          <w:tcPr>
            <w:tcW w:w="6095" w:type="dxa"/>
            <w:shd w:val="clear" w:color="auto" w:fill="FFFFFF"/>
          </w:tcPr>
          <w:p w:rsidRPr="006522EE" w:rsidR="00152DB2" w:rsidP="00152DB2" w:rsidRDefault="00152DB2" w14:paraId="604AE16C" w14:textId="42E0A2CA">
            <w:pPr>
              <w:pStyle w:val="MajorTableText"/>
              <w:rPr>
                <w:rFonts w:asciiTheme="minorHAnsi" w:hAnsiTheme="minorHAnsi" w:cstheme="minorHAnsi"/>
                <w:bCs/>
                <w:sz w:val="21"/>
                <w:szCs w:val="21"/>
              </w:rPr>
            </w:pPr>
            <w:r w:rsidRPr="006522EE">
              <w:rPr>
                <w:rFonts w:asciiTheme="minorHAnsi" w:hAnsiTheme="minorHAnsi" w:cstheme="minorHAnsi"/>
                <w:sz w:val="21"/>
                <w:szCs w:val="21"/>
              </w:rPr>
              <w:t>Implement continuous improvement</w:t>
            </w:r>
          </w:p>
        </w:tc>
        <w:tc>
          <w:tcPr>
            <w:tcW w:w="1276" w:type="dxa"/>
            <w:shd w:val="clear" w:color="auto" w:fill="FFFFFF"/>
          </w:tcPr>
          <w:p w:rsidRPr="006522EE" w:rsidR="00152DB2" w:rsidP="00152DB2" w:rsidRDefault="00152DB2" w14:paraId="33B6D5E2" w14:textId="19DC9FAA">
            <w:pPr>
              <w:pStyle w:val="MajorTableText"/>
              <w:rPr>
                <w:rFonts w:asciiTheme="minorHAnsi" w:hAnsiTheme="minorHAnsi" w:cstheme="minorHAnsi"/>
                <w:bCs/>
                <w:sz w:val="21"/>
                <w:szCs w:val="21"/>
              </w:rPr>
            </w:pPr>
            <w:r w:rsidRPr="006522EE">
              <w:rPr>
                <w:rFonts w:asciiTheme="minorHAnsi" w:hAnsiTheme="minorHAnsi" w:cstheme="minorHAnsi"/>
                <w:sz w:val="21"/>
                <w:szCs w:val="21"/>
              </w:rPr>
              <w:t>Elective</w:t>
            </w:r>
          </w:p>
        </w:tc>
      </w:tr>
      <w:tr w:rsidRPr="0007146B" w:rsidR="00152DB2" w:rsidTr="00152DB2" w14:paraId="173D4DBA" w14:textId="77777777">
        <w:tc>
          <w:tcPr>
            <w:tcW w:w="1552" w:type="dxa"/>
            <w:shd w:val="clear" w:color="auto" w:fill="FFFFFF"/>
          </w:tcPr>
          <w:p w:rsidRPr="0007146B" w:rsidR="00152DB2" w:rsidP="00152DB2" w:rsidRDefault="00152DB2" w14:paraId="6BC85FB8" w14:textId="74CD8D7D">
            <w:pPr>
              <w:pStyle w:val="MajorTableText"/>
              <w:rPr>
                <w:rFonts w:asciiTheme="minorHAnsi" w:hAnsiTheme="minorHAnsi" w:cstheme="minorHAnsi"/>
                <w:bCs/>
              </w:rPr>
            </w:pPr>
            <w:r w:rsidRPr="0007146B">
              <w:rPr>
                <w:rFonts w:asciiTheme="minorHAnsi" w:hAnsiTheme="minorHAnsi" w:cstheme="minorHAnsi"/>
              </w:rPr>
              <w:t>TLIF4064</w:t>
            </w:r>
          </w:p>
        </w:tc>
        <w:tc>
          <w:tcPr>
            <w:tcW w:w="6095" w:type="dxa"/>
            <w:shd w:val="clear" w:color="auto" w:fill="FFFFFF"/>
          </w:tcPr>
          <w:p w:rsidRPr="0007146B" w:rsidR="00152DB2" w:rsidP="00152DB2" w:rsidRDefault="00152DB2" w14:paraId="010D0CC2" w14:textId="553D58F5">
            <w:pPr>
              <w:shd w:val="clear" w:color="auto" w:fill="FFFFFF"/>
              <w:spacing w:line="276" w:lineRule="auto"/>
              <w:jc w:val="left"/>
              <w:rPr>
                <w:rFonts w:asciiTheme="minorHAnsi" w:hAnsiTheme="minorHAnsi" w:cstheme="minorHAnsi"/>
                <w:sz w:val="20"/>
                <w:szCs w:val="20"/>
              </w:rPr>
            </w:pPr>
            <w:r w:rsidRPr="0007146B">
              <w:rPr>
                <w:rFonts w:asciiTheme="minorHAnsi" w:hAnsiTheme="minorHAnsi" w:cstheme="minorHAnsi"/>
                <w:sz w:val="20"/>
                <w:szCs w:val="20"/>
              </w:rPr>
              <w:t>Manage fatigue management policy and procedures</w:t>
            </w:r>
          </w:p>
        </w:tc>
        <w:tc>
          <w:tcPr>
            <w:tcW w:w="1276" w:type="dxa"/>
            <w:shd w:val="clear" w:color="auto" w:fill="FFFFFF"/>
          </w:tcPr>
          <w:p w:rsidRPr="0007146B" w:rsidR="00152DB2" w:rsidP="00152DB2" w:rsidRDefault="00152DB2" w14:paraId="6CAF2C24" w14:textId="35F5C08C">
            <w:pPr>
              <w:jc w:val="left"/>
              <w:rPr>
                <w:rFonts w:asciiTheme="minorHAnsi" w:hAnsiTheme="minorHAnsi" w:cstheme="minorHAnsi"/>
                <w:sz w:val="20"/>
                <w:szCs w:val="20"/>
              </w:rPr>
            </w:pPr>
            <w:r w:rsidRPr="0007146B">
              <w:rPr>
                <w:rFonts w:asciiTheme="minorHAnsi" w:hAnsiTheme="minorHAnsi" w:cstheme="minorHAnsi"/>
                <w:sz w:val="20"/>
                <w:szCs w:val="20"/>
              </w:rPr>
              <w:t>Elective</w:t>
            </w:r>
          </w:p>
        </w:tc>
      </w:tr>
      <w:tr w:rsidRPr="006522EE" w:rsidR="00152DB2" w:rsidTr="00152DB2" w14:paraId="12815E7A" w14:textId="77777777">
        <w:tc>
          <w:tcPr>
            <w:tcW w:w="1552" w:type="dxa"/>
            <w:shd w:val="clear" w:color="auto" w:fill="FFFFFF"/>
          </w:tcPr>
          <w:p w:rsidRPr="006522EE" w:rsidR="00152DB2" w:rsidP="00152DB2" w:rsidRDefault="00152DB2" w14:paraId="25DBA61F" w14:textId="08724AA5">
            <w:pPr>
              <w:pStyle w:val="MajorTableText"/>
              <w:rPr>
                <w:rFonts w:asciiTheme="minorHAnsi" w:hAnsiTheme="minorHAnsi" w:cstheme="minorHAnsi"/>
                <w:bCs/>
                <w:sz w:val="21"/>
                <w:szCs w:val="21"/>
              </w:rPr>
            </w:pPr>
            <w:r w:rsidRPr="006522EE">
              <w:rPr>
                <w:rFonts w:asciiTheme="minorHAnsi" w:hAnsiTheme="minorHAnsi" w:cstheme="minorHAnsi"/>
                <w:sz w:val="21"/>
                <w:szCs w:val="21"/>
              </w:rPr>
              <w:t>TLIR0001</w:t>
            </w:r>
          </w:p>
        </w:tc>
        <w:tc>
          <w:tcPr>
            <w:tcW w:w="6095" w:type="dxa"/>
            <w:shd w:val="clear" w:color="auto" w:fill="FFFFFF"/>
          </w:tcPr>
          <w:p w:rsidRPr="006522EE" w:rsidR="00152DB2" w:rsidP="00152DB2" w:rsidRDefault="00152DB2" w14:paraId="7680CD06" w14:textId="3BF4480E">
            <w:pPr>
              <w:shd w:val="clear" w:color="auto" w:fill="FFFFFF"/>
              <w:spacing w:line="276" w:lineRule="auto"/>
              <w:jc w:val="left"/>
              <w:rPr>
                <w:rFonts w:asciiTheme="minorHAnsi" w:hAnsiTheme="minorHAnsi" w:cstheme="minorHAnsi"/>
                <w:sz w:val="21"/>
                <w:szCs w:val="21"/>
              </w:rPr>
            </w:pPr>
            <w:r w:rsidRPr="006522EE">
              <w:rPr>
                <w:rFonts w:asciiTheme="minorHAnsi" w:hAnsiTheme="minorHAnsi" w:cstheme="minorHAnsi"/>
                <w:sz w:val="21"/>
                <w:szCs w:val="21"/>
              </w:rPr>
              <w:t>Implement purchasing systems</w:t>
            </w:r>
          </w:p>
        </w:tc>
        <w:tc>
          <w:tcPr>
            <w:tcW w:w="1276" w:type="dxa"/>
            <w:shd w:val="clear" w:color="auto" w:fill="FFFFFF"/>
          </w:tcPr>
          <w:p w:rsidRPr="006522EE" w:rsidR="00152DB2" w:rsidP="00152DB2" w:rsidRDefault="00152DB2" w14:paraId="4646503F" w14:textId="4B8D271F">
            <w:pPr>
              <w:pStyle w:val="MajorTableText"/>
              <w:rPr>
                <w:rFonts w:asciiTheme="minorHAnsi" w:hAnsiTheme="minorHAnsi" w:cstheme="minorHAnsi"/>
                <w:bCs/>
                <w:sz w:val="21"/>
                <w:szCs w:val="21"/>
              </w:rPr>
            </w:pPr>
            <w:r w:rsidRPr="006522EE">
              <w:rPr>
                <w:rFonts w:asciiTheme="minorHAnsi" w:hAnsiTheme="minorHAnsi" w:cstheme="minorHAnsi"/>
                <w:sz w:val="21"/>
                <w:szCs w:val="21"/>
              </w:rPr>
              <w:t>Elective</w:t>
            </w:r>
          </w:p>
        </w:tc>
      </w:tr>
      <w:tr w:rsidRPr="006522EE" w:rsidR="00152DB2" w:rsidTr="00152DB2" w14:paraId="371A4700" w14:textId="77777777">
        <w:tc>
          <w:tcPr>
            <w:tcW w:w="1552" w:type="dxa"/>
            <w:shd w:val="clear" w:color="auto" w:fill="FFFFFF"/>
          </w:tcPr>
          <w:p w:rsidRPr="006522EE" w:rsidR="00152DB2" w:rsidP="00152DB2" w:rsidRDefault="00152DB2" w14:paraId="08121CC8" w14:textId="2C7C7B3F">
            <w:pPr>
              <w:pStyle w:val="MajorTableText"/>
              <w:rPr>
                <w:rFonts w:asciiTheme="minorHAnsi" w:hAnsiTheme="minorHAnsi" w:cstheme="minorHAnsi"/>
                <w:bCs/>
                <w:sz w:val="21"/>
                <w:szCs w:val="21"/>
              </w:rPr>
            </w:pPr>
            <w:r w:rsidRPr="006522EE">
              <w:rPr>
                <w:rFonts w:asciiTheme="minorHAnsi" w:hAnsiTheme="minorHAnsi" w:cstheme="minorHAnsi"/>
                <w:sz w:val="21"/>
                <w:szCs w:val="21"/>
              </w:rPr>
              <w:t xml:space="preserve">TLIR0003 </w:t>
            </w:r>
          </w:p>
        </w:tc>
        <w:tc>
          <w:tcPr>
            <w:tcW w:w="6095" w:type="dxa"/>
            <w:shd w:val="clear" w:color="auto" w:fill="FFFFFF"/>
          </w:tcPr>
          <w:p w:rsidRPr="006522EE" w:rsidR="00152DB2" w:rsidP="00152DB2" w:rsidRDefault="00152DB2" w14:paraId="39E6C972" w14:textId="56094873">
            <w:pPr>
              <w:shd w:val="clear" w:color="auto" w:fill="FFFFFF"/>
              <w:spacing w:line="276" w:lineRule="auto"/>
              <w:jc w:val="left"/>
              <w:rPr>
                <w:rFonts w:asciiTheme="minorHAnsi" w:hAnsiTheme="minorHAnsi" w:cstheme="minorHAnsi"/>
                <w:sz w:val="21"/>
                <w:szCs w:val="21"/>
              </w:rPr>
            </w:pPr>
            <w:r w:rsidRPr="006522EE">
              <w:rPr>
                <w:rFonts w:asciiTheme="minorHAnsi" w:hAnsiTheme="minorHAnsi" w:cstheme="minorHAnsi"/>
                <w:sz w:val="21"/>
                <w:szCs w:val="21"/>
              </w:rPr>
              <w:t>Monitor supplier performance</w:t>
            </w:r>
          </w:p>
        </w:tc>
        <w:tc>
          <w:tcPr>
            <w:tcW w:w="1276" w:type="dxa"/>
            <w:shd w:val="clear" w:color="auto" w:fill="FFFFFF"/>
          </w:tcPr>
          <w:p w:rsidRPr="006522EE" w:rsidR="00152DB2" w:rsidP="00152DB2" w:rsidRDefault="00152DB2" w14:paraId="65CAFB5F" w14:textId="0A8AD49E">
            <w:pPr>
              <w:jc w:val="left"/>
              <w:rPr>
                <w:rFonts w:asciiTheme="minorHAnsi" w:hAnsiTheme="minorHAnsi" w:cstheme="minorHAnsi"/>
                <w:sz w:val="21"/>
                <w:szCs w:val="21"/>
              </w:rPr>
            </w:pPr>
            <w:r w:rsidRPr="006522EE">
              <w:rPr>
                <w:rFonts w:asciiTheme="minorHAnsi" w:hAnsiTheme="minorHAnsi" w:cstheme="minorHAnsi"/>
                <w:sz w:val="21"/>
                <w:szCs w:val="21"/>
              </w:rPr>
              <w:t>Elective</w:t>
            </w:r>
          </w:p>
        </w:tc>
      </w:tr>
      <w:tr w:rsidRPr="006522EE" w:rsidR="00FB3208" w:rsidTr="00FB3208" w14:paraId="540158D2" w14:textId="77777777">
        <w:tc>
          <w:tcPr>
            <w:tcW w:w="1552" w:type="dxa"/>
            <w:tcBorders>
              <w:top w:val="single" w:color="auto" w:sz="6" w:space="0"/>
              <w:left w:val="single" w:color="auto" w:sz="6" w:space="0"/>
              <w:bottom w:val="single" w:color="auto" w:sz="6" w:space="0"/>
              <w:right w:val="single" w:color="auto" w:sz="6" w:space="0"/>
            </w:tcBorders>
            <w:shd w:val="clear" w:color="auto" w:fill="FFFFFF"/>
          </w:tcPr>
          <w:p w:rsidRPr="006522EE" w:rsidR="00FB3208" w:rsidP="00FB3208" w:rsidRDefault="00FB3208" w14:paraId="34DFF71E" w14:textId="77777777">
            <w:pPr>
              <w:pStyle w:val="MajorTableText"/>
              <w:rPr>
                <w:rFonts w:asciiTheme="minorHAnsi" w:hAnsiTheme="minorHAnsi" w:cstheme="minorHAnsi"/>
                <w:sz w:val="21"/>
                <w:szCs w:val="21"/>
              </w:rPr>
            </w:pPr>
            <w:r w:rsidRPr="006522EE">
              <w:rPr>
                <w:rFonts w:asciiTheme="minorHAnsi" w:hAnsiTheme="minorHAnsi" w:cstheme="minorHAnsi"/>
                <w:sz w:val="21"/>
                <w:szCs w:val="21"/>
              </w:rPr>
              <w:t>PSPGEN141</w:t>
            </w:r>
          </w:p>
        </w:tc>
        <w:tc>
          <w:tcPr>
            <w:tcW w:w="6095" w:type="dxa"/>
            <w:tcBorders>
              <w:top w:val="single" w:color="auto" w:sz="6" w:space="0"/>
              <w:left w:val="single" w:color="auto" w:sz="6" w:space="0"/>
              <w:bottom w:val="single" w:color="auto" w:sz="6" w:space="0"/>
              <w:right w:val="single" w:color="auto" w:sz="6" w:space="0"/>
            </w:tcBorders>
            <w:shd w:val="clear" w:color="auto" w:fill="FFFFFF"/>
          </w:tcPr>
          <w:p w:rsidRPr="006522EE" w:rsidR="00FB3208" w:rsidP="00FB3208" w:rsidRDefault="00FB3208" w14:paraId="0F1800DC" w14:textId="77777777">
            <w:pPr>
              <w:shd w:val="clear" w:color="auto" w:fill="FFFFFF"/>
              <w:spacing w:line="276" w:lineRule="auto"/>
              <w:jc w:val="left"/>
              <w:rPr>
                <w:rFonts w:asciiTheme="minorHAnsi" w:hAnsiTheme="minorHAnsi" w:cstheme="minorHAnsi"/>
                <w:sz w:val="21"/>
                <w:szCs w:val="21"/>
              </w:rPr>
            </w:pPr>
            <w:r w:rsidRPr="006522EE">
              <w:rPr>
                <w:rFonts w:asciiTheme="minorHAnsi" w:hAnsiTheme="minorHAnsi" w:cstheme="minorHAnsi"/>
                <w:sz w:val="21"/>
                <w:szCs w:val="21"/>
              </w:rPr>
              <w:t>Compose complex workplace documents</w:t>
            </w:r>
          </w:p>
        </w:tc>
        <w:tc>
          <w:tcPr>
            <w:tcW w:w="1276" w:type="dxa"/>
            <w:tcBorders>
              <w:top w:val="single" w:color="auto" w:sz="6" w:space="0"/>
              <w:left w:val="single" w:color="auto" w:sz="6" w:space="0"/>
              <w:bottom w:val="single" w:color="auto" w:sz="6" w:space="0"/>
              <w:right w:val="single" w:color="auto" w:sz="6" w:space="0"/>
            </w:tcBorders>
            <w:shd w:val="clear" w:color="auto" w:fill="FFFFFF"/>
          </w:tcPr>
          <w:p w:rsidRPr="006522EE" w:rsidR="00FB3208" w:rsidP="00FB3208" w:rsidRDefault="00FB3208" w14:paraId="26E5ABED" w14:textId="77777777">
            <w:pPr>
              <w:jc w:val="left"/>
              <w:rPr>
                <w:rFonts w:asciiTheme="minorHAnsi" w:hAnsiTheme="minorHAnsi" w:cstheme="minorHAnsi"/>
                <w:sz w:val="21"/>
                <w:szCs w:val="21"/>
              </w:rPr>
            </w:pPr>
            <w:r w:rsidRPr="006522EE">
              <w:rPr>
                <w:rFonts w:asciiTheme="minorHAnsi" w:hAnsiTheme="minorHAnsi" w:cstheme="minorHAnsi"/>
                <w:sz w:val="21"/>
                <w:szCs w:val="21"/>
              </w:rPr>
              <w:t>Elective</w:t>
            </w:r>
          </w:p>
        </w:tc>
      </w:tr>
      <w:tr w:rsidRPr="0007146B" w:rsidR="00FB3208" w:rsidTr="00FB3208" w14:paraId="69FA5EC7" w14:textId="77777777">
        <w:tc>
          <w:tcPr>
            <w:tcW w:w="1552"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52B95332" w14:textId="77777777">
            <w:pPr>
              <w:pStyle w:val="MajorTableText"/>
              <w:rPr>
                <w:rFonts w:asciiTheme="minorHAnsi" w:hAnsiTheme="minorHAnsi" w:cstheme="minorHAnsi"/>
                <w:sz w:val="16"/>
                <w:szCs w:val="16"/>
              </w:rPr>
            </w:pPr>
            <w:r w:rsidRPr="0007146B">
              <w:rPr>
                <w:rFonts w:asciiTheme="minorHAnsi" w:hAnsiTheme="minorHAnsi" w:cstheme="minorHAnsi"/>
                <w:sz w:val="16"/>
                <w:szCs w:val="16"/>
              </w:rPr>
              <w:t xml:space="preserve">TLIR4002 </w:t>
            </w:r>
          </w:p>
        </w:tc>
        <w:tc>
          <w:tcPr>
            <w:tcW w:w="6095"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2AB97603" w14:textId="77777777">
            <w:pPr>
              <w:shd w:val="clear" w:color="auto" w:fill="FFFFFF"/>
              <w:spacing w:line="276" w:lineRule="auto"/>
              <w:jc w:val="left"/>
              <w:rPr>
                <w:rFonts w:asciiTheme="minorHAnsi" w:hAnsiTheme="minorHAnsi" w:cstheme="minorHAnsi"/>
                <w:sz w:val="16"/>
                <w:szCs w:val="16"/>
              </w:rPr>
            </w:pPr>
            <w:r w:rsidRPr="0007146B">
              <w:rPr>
                <w:rFonts w:asciiTheme="minorHAnsi" w:hAnsiTheme="minorHAnsi" w:cstheme="minorHAnsi"/>
                <w:sz w:val="16"/>
                <w:szCs w:val="16"/>
              </w:rPr>
              <w:t>Source goods / services and evaluate contractors</w:t>
            </w:r>
          </w:p>
        </w:tc>
        <w:tc>
          <w:tcPr>
            <w:tcW w:w="1276"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27F12A8E" w14:textId="77777777">
            <w:pPr>
              <w:jc w:val="left"/>
              <w:rPr>
                <w:rFonts w:asciiTheme="minorHAnsi" w:hAnsiTheme="minorHAnsi" w:cstheme="minorHAnsi"/>
                <w:sz w:val="16"/>
                <w:szCs w:val="16"/>
              </w:rPr>
            </w:pPr>
            <w:r w:rsidRPr="0007146B">
              <w:rPr>
                <w:rFonts w:asciiTheme="minorHAnsi" w:hAnsiTheme="minorHAnsi" w:cstheme="minorHAnsi"/>
                <w:sz w:val="16"/>
                <w:szCs w:val="16"/>
              </w:rPr>
              <w:t>Elective</w:t>
            </w:r>
          </w:p>
        </w:tc>
      </w:tr>
      <w:tr w:rsidRPr="0007146B" w:rsidR="00FB3208" w:rsidTr="00FB3208" w14:paraId="24EC2CD0" w14:textId="77777777">
        <w:tc>
          <w:tcPr>
            <w:tcW w:w="1552"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4512E64A" w14:textId="77777777">
            <w:pPr>
              <w:pStyle w:val="MajorTableText"/>
              <w:rPr>
                <w:rFonts w:asciiTheme="minorHAnsi" w:hAnsiTheme="minorHAnsi" w:cstheme="minorHAnsi"/>
              </w:rPr>
            </w:pPr>
            <w:r w:rsidRPr="0007146B">
              <w:rPr>
                <w:rFonts w:asciiTheme="minorHAnsi" w:hAnsiTheme="minorHAnsi" w:cstheme="minorHAnsi"/>
              </w:rPr>
              <w:t xml:space="preserve">TLIP0011 </w:t>
            </w:r>
          </w:p>
        </w:tc>
        <w:tc>
          <w:tcPr>
            <w:tcW w:w="6095"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0119713D" w14:textId="77777777">
            <w:pPr>
              <w:shd w:val="clear" w:color="auto" w:fill="FFFFFF"/>
              <w:spacing w:line="276" w:lineRule="auto"/>
              <w:jc w:val="left"/>
              <w:rPr>
                <w:rFonts w:asciiTheme="minorHAnsi" w:hAnsiTheme="minorHAnsi" w:cstheme="minorHAnsi"/>
                <w:sz w:val="20"/>
                <w:szCs w:val="20"/>
              </w:rPr>
            </w:pPr>
            <w:r w:rsidRPr="0007146B">
              <w:rPr>
                <w:rFonts w:asciiTheme="minorHAnsi" w:hAnsiTheme="minorHAnsi" w:cstheme="minorHAnsi"/>
                <w:sz w:val="20"/>
                <w:szCs w:val="20"/>
              </w:rPr>
              <w:t>Monitor warehouse operations</w:t>
            </w:r>
          </w:p>
        </w:tc>
        <w:tc>
          <w:tcPr>
            <w:tcW w:w="1276"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4819E828" w14:textId="77777777">
            <w:pPr>
              <w:jc w:val="left"/>
              <w:rPr>
                <w:rFonts w:asciiTheme="minorHAnsi" w:hAnsiTheme="minorHAnsi" w:cstheme="minorHAnsi"/>
                <w:sz w:val="20"/>
                <w:szCs w:val="20"/>
              </w:rPr>
            </w:pPr>
            <w:r w:rsidRPr="0007146B">
              <w:rPr>
                <w:rFonts w:asciiTheme="minorHAnsi" w:hAnsiTheme="minorHAnsi" w:cstheme="minorHAnsi"/>
                <w:sz w:val="20"/>
                <w:szCs w:val="20"/>
              </w:rPr>
              <w:t>Elective</w:t>
            </w:r>
          </w:p>
        </w:tc>
      </w:tr>
      <w:tr w:rsidRPr="0007146B" w:rsidR="00FB3208" w:rsidTr="00FB3208" w14:paraId="2E688B89" w14:textId="77777777">
        <w:tc>
          <w:tcPr>
            <w:tcW w:w="1552"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137FE42F" w14:textId="77777777">
            <w:pPr>
              <w:pStyle w:val="MajorTableText"/>
              <w:rPr>
                <w:rFonts w:asciiTheme="minorHAnsi" w:hAnsiTheme="minorHAnsi" w:cstheme="minorHAnsi"/>
              </w:rPr>
            </w:pPr>
            <w:r w:rsidRPr="0007146B">
              <w:rPr>
                <w:rFonts w:asciiTheme="minorHAnsi" w:hAnsiTheme="minorHAnsi" w:cstheme="minorHAnsi"/>
              </w:rPr>
              <w:t xml:space="preserve">BSBOPS404 </w:t>
            </w:r>
          </w:p>
        </w:tc>
        <w:tc>
          <w:tcPr>
            <w:tcW w:w="6095"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2C619087" w14:textId="77777777">
            <w:pPr>
              <w:shd w:val="clear" w:color="auto" w:fill="FFFFFF"/>
              <w:spacing w:line="276" w:lineRule="auto"/>
              <w:jc w:val="left"/>
              <w:rPr>
                <w:rFonts w:asciiTheme="minorHAnsi" w:hAnsiTheme="minorHAnsi" w:cstheme="minorHAnsi"/>
                <w:sz w:val="20"/>
                <w:szCs w:val="20"/>
              </w:rPr>
            </w:pPr>
            <w:r w:rsidRPr="0007146B">
              <w:rPr>
                <w:rFonts w:asciiTheme="minorHAnsi" w:hAnsiTheme="minorHAnsi" w:cstheme="minorHAnsi"/>
                <w:sz w:val="20"/>
                <w:szCs w:val="20"/>
              </w:rPr>
              <w:t>Implement customer service strategies</w:t>
            </w:r>
          </w:p>
        </w:tc>
        <w:tc>
          <w:tcPr>
            <w:tcW w:w="1276" w:type="dxa"/>
            <w:tcBorders>
              <w:top w:val="single" w:color="auto" w:sz="6" w:space="0"/>
              <w:left w:val="single" w:color="auto" w:sz="6" w:space="0"/>
              <w:bottom w:val="single" w:color="auto" w:sz="6" w:space="0"/>
              <w:right w:val="single" w:color="auto" w:sz="6" w:space="0"/>
            </w:tcBorders>
            <w:shd w:val="clear" w:color="auto" w:fill="FFFFFF"/>
          </w:tcPr>
          <w:p w:rsidRPr="0007146B" w:rsidR="00FB3208" w:rsidP="00FB3208" w:rsidRDefault="00FB3208" w14:paraId="35F26063" w14:textId="77777777">
            <w:pPr>
              <w:jc w:val="left"/>
              <w:rPr>
                <w:rFonts w:asciiTheme="minorHAnsi" w:hAnsiTheme="minorHAnsi" w:cstheme="minorHAnsi"/>
                <w:sz w:val="20"/>
                <w:szCs w:val="20"/>
              </w:rPr>
            </w:pPr>
            <w:r w:rsidRPr="0007146B">
              <w:rPr>
                <w:rFonts w:asciiTheme="minorHAnsi" w:hAnsiTheme="minorHAnsi" w:cstheme="minorHAnsi"/>
                <w:sz w:val="20"/>
                <w:szCs w:val="20"/>
              </w:rPr>
              <w:t>Elective</w:t>
            </w:r>
          </w:p>
        </w:tc>
      </w:tr>
    </w:tbl>
    <w:p w:rsidRPr="00167AFC" w:rsidR="00B90203" w:rsidP="00B90203" w:rsidRDefault="00B90203" w14:paraId="78DB8C21" w14:textId="77777777">
      <w:pPr>
        <w:pStyle w:val="Heading2"/>
        <w:jc w:val="both"/>
        <w:rPr>
          <w:rFonts w:asciiTheme="minorHAnsi" w:hAnsiTheme="minorHAnsi" w:cstheme="minorHAnsi"/>
          <w:sz w:val="21"/>
          <w:szCs w:val="21"/>
        </w:rPr>
      </w:pPr>
      <w:bookmarkStart w:name="_Toc201243397" w:id="16"/>
      <w:r w:rsidRPr="00167AFC">
        <w:rPr>
          <w:rFonts w:asciiTheme="minorHAnsi" w:hAnsiTheme="minorHAnsi" w:cstheme="minorHAnsi"/>
          <w:sz w:val="21"/>
          <w:szCs w:val="21"/>
        </w:rPr>
        <w:t>Course Outcome:</w:t>
      </w:r>
      <w:bookmarkEnd w:id="16"/>
      <w:r w:rsidRPr="00167AFC">
        <w:rPr>
          <w:rFonts w:asciiTheme="minorHAnsi" w:hAnsiTheme="minorHAnsi" w:cstheme="minorHAnsi"/>
          <w:sz w:val="21"/>
          <w:szCs w:val="21"/>
        </w:rPr>
        <w:t xml:space="preserve"> </w:t>
      </w:r>
    </w:p>
    <w:p w:rsidRPr="00167AFC" w:rsidR="00B90203" w:rsidP="00B90203" w:rsidRDefault="00B90203" w14:paraId="199BCAD2" w14:textId="0B04151B">
      <w:pPr>
        <w:pStyle w:val="Heading2"/>
        <w:spacing w:line="276" w:lineRule="auto"/>
        <w:jc w:val="both"/>
        <w:rPr>
          <w:rFonts w:asciiTheme="minorHAnsi" w:hAnsiTheme="minorHAnsi" w:cstheme="minorHAnsi"/>
          <w:sz w:val="21"/>
          <w:szCs w:val="21"/>
        </w:rPr>
      </w:pPr>
      <w:bookmarkStart w:name="_Toc201243398" w:id="17"/>
      <w:r w:rsidRPr="00167AFC">
        <w:rPr>
          <w:rFonts w:asciiTheme="minorHAnsi" w:hAnsiTheme="minorHAnsi" w:cstheme="minorHAnsi"/>
          <w:b w:val="0"/>
          <w:sz w:val="21"/>
          <w:szCs w:val="21"/>
        </w:rPr>
        <w:t>Students who gain this qualification can further their study in the BSB50</w:t>
      </w:r>
      <w:r w:rsidRPr="00167AFC" w:rsidR="00FB3208">
        <w:rPr>
          <w:rFonts w:asciiTheme="minorHAnsi" w:hAnsiTheme="minorHAnsi" w:cstheme="minorHAnsi"/>
          <w:b w:val="0"/>
          <w:sz w:val="21"/>
          <w:szCs w:val="21"/>
        </w:rPr>
        <w:t>120</w:t>
      </w:r>
      <w:r w:rsidRPr="00167AFC">
        <w:rPr>
          <w:rFonts w:asciiTheme="minorHAnsi" w:hAnsiTheme="minorHAnsi" w:cstheme="minorHAnsi"/>
          <w:b w:val="0"/>
          <w:sz w:val="21"/>
          <w:szCs w:val="21"/>
        </w:rPr>
        <w:t xml:space="preserve"> Diploma of Business</w:t>
      </w:r>
      <w:r w:rsidRPr="00167AFC" w:rsidR="00FB3208">
        <w:rPr>
          <w:rFonts w:asciiTheme="minorHAnsi" w:hAnsiTheme="minorHAnsi" w:cstheme="minorHAnsi"/>
          <w:b w:val="0"/>
          <w:sz w:val="21"/>
          <w:szCs w:val="21"/>
        </w:rPr>
        <w:t xml:space="preserve"> (Procurement) or Diploma of Business (Operations)</w:t>
      </w:r>
      <w:r w:rsidRPr="00167AFC" w:rsidR="000C35E0">
        <w:rPr>
          <w:rFonts w:asciiTheme="minorHAnsi" w:hAnsiTheme="minorHAnsi" w:cstheme="minorHAnsi"/>
          <w:b w:val="0"/>
          <w:sz w:val="21"/>
          <w:szCs w:val="21"/>
        </w:rPr>
        <w:t xml:space="preserve">.  </w:t>
      </w:r>
      <w:r w:rsidRPr="00167AFC">
        <w:rPr>
          <w:rFonts w:asciiTheme="minorHAnsi" w:hAnsiTheme="minorHAnsi" w:cstheme="minorHAnsi"/>
          <w:b w:val="0"/>
          <w:color w:val="000000"/>
          <w:sz w:val="21"/>
          <w:szCs w:val="21"/>
        </w:rPr>
        <w:t>Job roles and titles may vary across different industry sectors.</w:t>
      </w:r>
      <w:bookmarkEnd w:id="17"/>
      <w:r w:rsidRPr="00167AFC">
        <w:rPr>
          <w:rFonts w:asciiTheme="minorHAnsi" w:hAnsiTheme="minorHAnsi" w:cstheme="minorHAnsi"/>
          <w:sz w:val="21"/>
          <w:szCs w:val="21"/>
        </w:rPr>
        <w:t xml:space="preserve"> </w:t>
      </w:r>
      <w:r w:rsidRPr="00167AFC" w:rsidR="000C35E0">
        <w:rPr>
          <w:rFonts w:asciiTheme="minorHAnsi" w:hAnsiTheme="minorHAnsi" w:cstheme="minorHAnsi"/>
          <w:sz w:val="21"/>
          <w:szCs w:val="21"/>
        </w:rPr>
        <w:t xml:space="preserve"> </w:t>
      </w:r>
    </w:p>
    <w:p w:rsidRPr="003A5F9E" w:rsidR="003A5F9E" w:rsidP="007D602B" w:rsidRDefault="00122E58" w14:paraId="0C3C52D1" w14:textId="139BCB57">
      <w:pPr>
        <w:pStyle w:val="Heading2"/>
        <w:jc w:val="both"/>
      </w:pPr>
      <w:r w:rsidRPr="00E109DC">
        <w:rPr>
          <w:rFonts w:asciiTheme="minorHAnsi" w:hAnsiTheme="minorHAnsi" w:cstheme="minorHAnsi"/>
        </w:rPr>
        <w:br w:type="page"/>
      </w:r>
    </w:p>
    <w:p w:rsidRPr="00B71FA1" w:rsidR="00122E58" w:rsidP="00CF60B0" w:rsidRDefault="005E3782" w14:paraId="7218DECF" w14:textId="6C643242">
      <w:pPr>
        <w:pStyle w:val="Heading2"/>
        <w:jc w:val="center"/>
        <w:rPr>
          <w:rFonts w:asciiTheme="minorHAnsi" w:hAnsiTheme="minorHAnsi" w:cstheme="minorHAnsi"/>
          <w:sz w:val="28"/>
          <w:szCs w:val="28"/>
        </w:rPr>
      </w:pPr>
      <w:bookmarkStart w:name="_Toc201243399" w:id="18"/>
      <w:r w:rsidRPr="00B71FA1">
        <w:rPr>
          <w:rFonts w:asciiTheme="minorHAnsi" w:hAnsiTheme="minorHAnsi" w:cstheme="minorHAnsi"/>
          <w:bCs/>
          <w:sz w:val="28"/>
          <w:szCs w:val="28"/>
        </w:rPr>
        <w:t>TLI5022</w:t>
      </w:r>
      <w:r w:rsidRPr="00B71FA1" w:rsidR="006B6798">
        <w:rPr>
          <w:rFonts w:asciiTheme="minorHAnsi" w:hAnsiTheme="minorHAnsi" w:cstheme="minorHAnsi"/>
          <w:bCs/>
          <w:sz w:val="28"/>
          <w:szCs w:val="28"/>
        </w:rPr>
        <w:t>4</w:t>
      </w:r>
      <w:r w:rsidR="00B71FA1">
        <w:rPr>
          <w:rFonts w:asciiTheme="minorHAnsi" w:hAnsiTheme="minorHAnsi" w:cstheme="minorHAnsi"/>
          <w:bCs/>
          <w:sz w:val="28"/>
          <w:szCs w:val="28"/>
        </w:rPr>
        <w:t xml:space="preserve"> - </w:t>
      </w:r>
      <w:r w:rsidRPr="008807BF" w:rsidR="00122E58">
        <w:rPr>
          <w:rFonts w:asciiTheme="minorHAnsi" w:hAnsiTheme="minorHAnsi" w:cstheme="minorHAnsi"/>
          <w:bCs/>
          <w:caps/>
          <w:sz w:val="28"/>
          <w:szCs w:val="28"/>
        </w:rPr>
        <w:t>Diploma o</w:t>
      </w:r>
      <w:r w:rsidRPr="008807BF" w:rsidR="004728EF">
        <w:rPr>
          <w:rFonts w:asciiTheme="minorHAnsi" w:hAnsiTheme="minorHAnsi" w:cstheme="minorHAnsi"/>
          <w:bCs/>
          <w:caps/>
          <w:sz w:val="28"/>
          <w:szCs w:val="28"/>
        </w:rPr>
        <w:t xml:space="preserve">f </w:t>
      </w:r>
      <w:r w:rsidRPr="008807BF">
        <w:rPr>
          <w:rFonts w:asciiTheme="minorHAnsi" w:hAnsiTheme="minorHAnsi" w:cstheme="minorHAnsi"/>
          <w:bCs/>
          <w:caps/>
          <w:sz w:val="28"/>
          <w:szCs w:val="28"/>
        </w:rPr>
        <w:t>Logistics</w:t>
      </w:r>
      <w:bookmarkEnd w:id="18"/>
    </w:p>
    <w:p w:rsidRPr="00CF60B0" w:rsidR="00122E58" w:rsidP="00CF60B0" w:rsidRDefault="00122E58" w14:paraId="3F28AED9" w14:textId="77777777">
      <w:pPr>
        <w:spacing w:after="0" w:afterAutospacing="0"/>
        <w:jc w:val="both"/>
        <w:rPr>
          <w:rFonts w:asciiTheme="minorHAnsi" w:hAnsiTheme="minorHAnsi" w:cstheme="minorHAnsi"/>
          <w:bCs/>
          <w:sz w:val="16"/>
          <w:szCs w:val="16"/>
        </w:rPr>
      </w:pPr>
    </w:p>
    <w:p w:rsidRPr="00E109DC" w:rsidR="00F22F37" w:rsidP="00CF60B0" w:rsidRDefault="00F22F37" w14:paraId="420223E4" w14:textId="0A5A1146">
      <w:pPr>
        <w:autoSpaceDE w:val="0"/>
        <w:autoSpaceDN w:val="0"/>
        <w:adjustRightInd w:val="0"/>
        <w:spacing w:after="0" w:afterAutospacing="0"/>
        <w:jc w:val="both"/>
        <w:rPr>
          <w:rFonts w:asciiTheme="minorHAnsi" w:hAnsiTheme="minorHAnsi" w:cstheme="minorHAnsi"/>
          <w:b/>
        </w:rPr>
      </w:pPr>
      <w:r w:rsidRPr="00E109DC">
        <w:rPr>
          <w:rFonts w:asciiTheme="minorHAnsi" w:hAnsiTheme="minorHAnsi" w:cstheme="minorHAnsi"/>
          <w:b/>
        </w:rPr>
        <w:t xml:space="preserve">Course </w:t>
      </w:r>
      <w:r>
        <w:rPr>
          <w:rFonts w:asciiTheme="minorHAnsi" w:hAnsiTheme="minorHAnsi" w:cstheme="minorHAnsi"/>
          <w:b/>
        </w:rPr>
        <w:t>Delivery: Online and Virtual Class</w:t>
      </w:r>
      <w:r w:rsidR="00CF60B0">
        <w:rPr>
          <w:rFonts w:asciiTheme="minorHAnsi" w:hAnsiTheme="minorHAnsi" w:cstheme="minorHAnsi"/>
          <w:b/>
        </w:rPr>
        <w:t xml:space="preserve"> </w:t>
      </w:r>
      <w:r>
        <w:rPr>
          <w:rFonts w:asciiTheme="minorHAnsi" w:hAnsiTheme="minorHAnsi" w:cstheme="minorHAnsi"/>
          <w:b/>
        </w:rPr>
        <w:t>room Off Campus via web conferencing at scheduled class times</w:t>
      </w:r>
    </w:p>
    <w:p w:rsidRPr="00CF60B0" w:rsidR="00CF60B0" w:rsidP="00CF60B0" w:rsidRDefault="00CF60B0" w14:paraId="32A157B6" w14:textId="77777777">
      <w:pPr>
        <w:autoSpaceDE w:val="0"/>
        <w:autoSpaceDN w:val="0"/>
        <w:adjustRightInd w:val="0"/>
        <w:spacing w:after="0" w:afterAutospacing="0"/>
        <w:jc w:val="both"/>
        <w:rPr>
          <w:rFonts w:asciiTheme="minorHAnsi" w:hAnsiTheme="minorHAnsi" w:cstheme="minorHAnsi"/>
          <w:sz w:val="16"/>
          <w:szCs w:val="16"/>
        </w:rPr>
      </w:pPr>
    </w:p>
    <w:p w:rsidR="004F3761" w:rsidP="00CF60B0" w:rsidRDefault="004F3761" w14:paraId="6A5FA0F1" w14:textId="3C55621A">
      <w:pPr>
        <w:autoSpaceDE w:val="0"/>
        <w:autoSpaceDN w:val="0"/>
        <w:adjustRightInd w:val="0"/>
        <w:spacing w:after="0" w:afterAutospacing="0"/>
        <w:jc w:val="both"/>
        <w:rPr>
          <w:rFonts w:asciiTheme="minorHAnsi" w:hAnsiTheme="minorHAnsi" w:cstheme="minorHAnsi"/>
          <w:b/>
          <w:bCs/>
        </w:rPr>
      </w:pPr>
      <w:r w:rsidRPr="005042B9">
        <w:rPr>
          <w:rFonts w:asciiTheme="minorHAnsi" w:hAnsiTheme="minorHAnsi" w:cstheme="minorHAnsi"/>
          <w:b/>
          <w:bCs/>
        </w:rPr>
        <w:t xml:space="preserve">Course Duration: </w:t>
      </w:r>
      <w:r>
        <w:rPr>
          <w:rFonts w:asciiTheme="minorHAnsi" w:hAnsiTheme="minorHAnsi" w:cstheme="minorHAnsi"/>
          <w:b/>
          <w:bCs/>
        </w:rPr>
        <w:t>12 months</w:t>
      </w:r>
    </w:p>
    <w:p w:rsidRPr="00CF60B0" w:rsidR="00CF60B0" w:rsidP="00CF60B0" w:rsidRDefault="00CF60B0" w14:paraId="341EDC7D" w14:textId="77777777">
      <w:pPr>
        <w:autoSpaceDE w:val="0"/>
        <w:autoSpaceDN w:val="0"/>
        <w:adjustRightInd w:val="0"/>
        <w:spacing w:after="0" w:afterAutospacing="0"/>
        <w:jc w:val="both"/>
        <w:rPr>
          <w:rFonts w:asciiTheme="minorHAnsi" w:hAnsiTheme="minorHAnsi" w:cstheme="minorHAnsi"/>
          <w:bCs/>
          <w:smallCaps/>
          <w:sz w:val="16"/>
          <w:szCs w:val="16"/>
        </w:rPr>
      </w:pPr>
    </w:p>
    <w:p w:rsidRPr="004F3761" w:rsidR="004728EF" w:rsidP="3C439FC6" w:rsidRDefault="004F3761" w14:paraId="63E52493" w14:textId="1FCF1D2F" w14:noSpellErr="1">
      <w:pPr>
        <w:pStyle w:val="HeaderBold"/>
        <w:rPr>
          <w:rFonts w:ascii="Calibri" w:hAnsi="Calibri" w:cs="Calibri" w:asciiTheme="minorAscii" w:hAnsiTheme="minorAscii" w:cstheme="minorAscii"/>
          <w:caps w:val="0"/>
          <w:smallCaps w:val="0"/>
          <w:sz w:val="22"/>
          <w:szCs w:val="22"/>
          <w:lang w:val="en-US"/>
        </w:rPr>
      </w:pPr>
      <w:r w:rsidRPr="3C439FC6" w:rsidR="004F3761">
        <w:rPr>
          <w:rFonts w:ascii="Calibri" w:hAnsi="Calibri" w:cs="Calibri" w:asciiTheme="minorAscii" w:hAnsiTheme="minorAscii" w:cstheme="minorAscii"/>
          <w:caps w:val="0"/>
          <w:smallCaps w:val="0"/>
          <w:sz w:val="22"/>
          <w:szCs w:val="22"/>
          <w:lang w:val="en-US"/>
        </w:rPr>
        <w:t>Tuition Fees: AUD$</w:t>
      </w:r>
      <w:r w:rsidRPr="3C439FC6" w:rsidR="003A054C">
        <w:rPr>
          <w:rFonts w:ascii="Calibri" w:hAnsi="Calibri" w:cs="Calibri" w:asciiTheme="minorAscii" w:hAnsiTheme="minorAscii" w:cstheme="minorAscii"/>
          <w:caps w:val="0"/>
          <w:smallCaps w:val="0"/>
          <w:sz w:val="22"/>
          <w:szCs w:val="22"/>
          <w:lang w:val="en-US"/>
        </w:rPr>
        <w:t>6</w:t>
      </w:r>
      <w:r w:rsidRPr="3C439FC6" w:rsidR="004F3761">
        <w:rPr>
          <w:rFonts w:ascii="Calibri" w:hAnsi="Calibri" w:cs="Calibri" w:asciiTheme="minorAscii" w:hAnsiTheme="minorAscii" w:cstheme="minorAscii"/>
          <w:caps w:val="0"/>
          <w:smallCaps w:val="0"/>
          <w:sz w:val="22"/>
          <w:szCs w:val="22"/>
          <w:lang w:val="en-US"/>
        </w:rPr>
        <w:t>,</w:t>
      </w:r>
      <w:r w:rsidRPr="3C439FC6" w:rsidR="008B6B59">
        <w:rPr>
          <w:rFonts w:ascii="Calibri" w:hAnsi="Calibri" w:cs="Calibri" w:asciiTheme="minorAscii" w:hAnsiTheme="minorAscii" w:cstheme="minorAscii"/>
          <w:caps w:val="0"/>
          <w:smallCaps w:val="0"/>
          <w:sz w:val="22"/>
          <w:szCs w:val="22"/>
          <w:lang w:val="en-US"/>
        </w:rPr>
        <w:t>2</w:t>
      </w:r>
      <w:r w:rsidRPr="3C439FC6" w:rsidR="004F3761">
        <w:rPr>
          <w:rFonts w:ascii="Calibri" w:hAnsi="Calibri" w:cs="Calibri" w:asciiTheme="minorAscii" w:hAnsiTheme="minorAscii" w:cstheme="minorAscii"/>
          <w:caps w:val="0"/>
          <w:smallCaps w:val="0"/>
          <w:sz w:val="22"/>
          <w:szCs w:val="22"/>
          <w:lang w:val="en-US"/>
        </w:rPr>
        <w:t>00.00</w:t>
      </w:r>
      <w:r>
        <w:tab/>
      </w:r>
      <w:r w:rsidRPr="3C439FC6" w:rsidR="004F3761">
        <w:rPr>
          <w:rFonts w:ascii="Calibri" w:hAnsi="Calibri" w:cs="Calibri" w:asciiTheme="minorAscii" w:hAnsiTheme="minorAscii" w:cstheme="minorAscii"/>
          <w:caps w:val="0"/>
          <w:smallCaps w:val="0"/>
          <w:sz w:val="22"/>
          <w:szCs w:val="22"/>
          <w:lang w:val="en-US"/>
        </w:rPr>
        <w:t>(</w:t>
      </w:r>
      <w:r w:rsidRPr="3C439FC6" w:rsidR="004F3761">
        <w:rPr>
          <w:rFonts w:ascii="Calibri" w:hAnsi="Calibri" w:cs="Calibri" w:asciiTheme="minorAscii" w:hAnsiTheme="minorAscii" w:cstheme="minorAscii"/>
          <w:caps w:val="0"/>
          <w:smallCaps w:val="0"/>
          <w:sz w:val="22"/>
          <w:szCs w:val="22"/>
          <w:lang w:val="en-US"/>
        </w:rPr>
        <w:t>Tuition Deposit Fee $1</w:t>
      </w:r>
      <w:r w:rsidRPr="3C439FC6" w:rsidR="003A054C">
        <w:rPr>
          <w:rFonts w:ascii="Calibri" w:hAnsi="Calibri" w:cs="Calibri" w:asciiTheme="minorAscii" w:hAnsiTheme="minorAscii" w:cstheme="minorAscii"/>
          <w:caps w:val="0"/>
          <w:smallCaps w:val="0"/>
          <w:sz w:val="22"/>
          <w:szCs w:val="22"/>
          <w:lang w:val="en-US"/>
        </w:rPr>
        <w:t>40</w:t>
      </w:r>
      <w:r w:rsidRPr="3C439FC6" w:rsidR="004F3761">
        <w:rPr>
          <w:rFonts w:ascii="Calibri" w:hAnsi="Calibri" w:cs="Calibri" w:asciiTheme="minorAscii" w:hAnsiTheme="minorAscii" w:cstheme="minorAscii"/>
          <w:caps w:val="0"/>
          <w:smallCaps w:val="0"/>
          <w:sz w:val="22"/>
          <w:szCs w:val="22"/>
          <w:lang w:val="en-US"/>
        </w:rPr>
        <w:t xml:space="preserve">0.00 payable on acceptance of enrolment, then quarterly </w:t>
      </w:r>
      <w:r w:rsidRPr="3C439FC6" w:rsidR="003A054C">
        <w:rPr>
          <w:rFonts w:ascii="Calibri" w:hAnsi="Calibri" w:cs="Calibri" w:asciiTheme="minorAscii" w:hAnsiTheme="minorAscii" w:cstheme="minorAscii"/>
          <w:caps w:val="0"/>
          <w:smallCaps w:val="0"/>
          <w:sz w:val="22"/>
          <w:szCs w:val="22"/>
          <w:lang w:val="en-US"/>
        </w:rPr>
        <w:t xml:space="preserve">payments of $1600 </w:t>
      </w:r>
      <w:r w:rsidRPr="3C439FC6" w:rsidR="004F3761">
        <w:rPr>
          <w:rFonts w:ascii="Calibri" w:hAnsi="Calibri" w:cs="Calibri" w:asciiTheme="minorAscii" w:hAnsiTheme="minorAscii" w:cstheme="minorAscii"/>
          <w:caps w:val="0"/>
          <w:smallCaps w:val="0"/>
          <w:sz w:val="22"/>
          <w:szCs w:val="22"/>
          <w:lang w:val="en-US"/>
        </w:rPr>
        <w:t>for terms 2-4)</w:t>
      </w:r>
    </w:p>
    <w:p w:rsidRPr="00CF60B0" w:rsidR="00CF60B0" w:rsidP="00CF60B0" w:rsidRDefault="00CF60B0" w14:paraId="47B12D44" w14:textId="77777777">
      <w:pPr>
        <w:autoSpaceDE w:val="0"/>
        <w:autoSpaceDN w:val="0"/>
        <w:adjustRightInd w:val="0"/>
        <w:spacing w:after="0" w:afterAutospacing="0" w:line="276" w:lineRule="auto"/>
        <w:jc w:val="both"/>
        <w:rPr>
          <w:rFonts w:asciiTheme="minorHAnsi" w:hAnsiTheme="minorHAnsi" w:cstheme="minorHAnsi"/>
          <w:b/>
          <w:sz w:val="16"/>
          <w:szCs w:val="16"/>
        </w:rPr>
      </w:pPr>
    </w:p>
    <w:p w:rsidRPr="00E109DC" w:rsidR="00122E58" w:rsidP="004F3761" w:rsidRDefault="00122E58" w14:paraId="1C1DAC42" w14:textId="5B041BF3">
      <w:pPr>
        <w:autoSpaceDE w:val="0"/>
        <w:autoSpaceDN w:val="0"/>
        <w:adjustRightInd w:val="0"/>
        <w:spacing w:after="0" w:afterAutospacing="0" w:line="276" w:lineRule="auto"/>
        <w:jc w:val="both"/>
        <w:rPr>
          <w:rFonts w:asciiTheme="minorHAnsi" w:hAnsiTheme="minorHAnsi" w:cstheme="minorHAnsi"/>
          <w:szCs w:val="20"/>
        </w:rPr>
      </w:pPr>
      <w:r w:rsidRPr="00E109DC">
        <w:rPr>
          <w:rFonts w:asciiTheme="minorHAnsi" w:hAnsiTheme="minorHAnsi" w:cstheme="minorHAnsi"/>
          <w:b/>
          <w:szCs w:val="20"/>
        </w:rPr>
        <w:t>Course Description</w:t>
      </w:r>
      <w:r w:rsidRPr="00E109DC">
        <w:rPr>
          <w:rFonts w:asciiTheme="minorHAnsi" w:hAnsiTheme="minorHAnsi" w:cstheme="minorHAnsi"/>
          <w:szCs w:val="20"/>
        </w:rPr>
        <w:t xml:space="preserve">: This course is for people who want to develop the knowledge and skills to work in management </w:t>
      </w:r>
      <w:r w:rsidR="005E3782">
        <w:rPr>
          <w:rFonts w:asciiTheme="minorHAnsi" w:hAnsiTheme="minorHAnsi" w:cstheme="minorHAnsi"/>
          <w:szCs w:val="20"/>
        </w:rPr>
        <w:t xml:space="preserve">in the Logistics </w:t>
      </w:r>
      <w:r w:rsidR="00D62EF9">
        <w:rPr>
          <w:rFonts w:asciiTheme="minorHAnsi" w:hAnsiTheme="minorHAnsi" w:cstheme="minorHAnsi"/>
          <w:szCs w:val="20"/>
        </w:rPr>
        <w:t>S</w:t>
      </w:r>
      <w:r w:rsidR="005E3782">
        <w:rPr>
          <w:rFonts w:asciiTheme="minorHAnsi" w:hAnsiTheme="minorHAnsi" w:cstheme="minorHAnsi"/>
          <w:szCs w:val="20"/>
        </w:rPr>
        <w:t>ector</w:t>
      </w:r>
      <w:r w:rsidRPr="00E109DC">
        <w:rPr>
          <w:rFonts w:asciiTheme="minorHAnsi" w:hAnsiTheme="minorHAnsi" w:cstheme="minorHAnsi"/>
          <w:szCs w:val="20"/>
        </w:rPr>
        <w:t>.</w:t>
      </w:r>
      <w:r w:rsidR="00D62EF9">
        <w:rPr>
          <w:rFonts w:asciiTheme="minorHAnsi" w:hAnsiTheme="minorHAnsi" w:cstheme="minorHAnsi"/>
          <w:szCs w:val="20"/>
        </w:rPr>
        <w:t xml:space="preserve"> </w:t>
      </w:r>
      <w:r w:rsidRPr="00E109DC">
        <w:rPr>
          <w:rFonts w:asciiTheme="minorHAnsi" w:hAnsiTheme="minorHAnsi" w:cstheme="minorHAnsi"/>
          <w:szCs w:val="20"/>
        </w:rPr>
        <w:t xml:space="preserve"> </w:t>
      </w:r>
      <w:r w:rsidR="00875873">
        <w:rPr>
          <w:rFonts w:asciiTheme="minorHAnsi" w:hAnsiTheme="minorHAnsi" w:cstheme="minorHAnsi"/>
          <w:szCs w:val="20"/>
        </w:rPr>
        <w:t>S</w:t>
      </w:r>
      <w:r w:rsidRPr="00E109DC">
        <w:rPr>
          <w:rFonts w:asciiTheme="minorHAnsi" w:hAnsiTheme="minorHAnsi" w:cstheme="minorHAnsi"/>
          <w:szCs w:val="20"/>
        </w:rPr>
        <w:t>tudent</w:t>
      </w:r>
      <w:r w:rsidR="00875873">
        <w:rPr>
          <w:rFonts w:asciiTheme="minorHAnsi" w:hAnsiTheme="minorHAnsi" w:cstheme="minorHAnsi"/>
          <w:szCs w:val="20"/>
        </w:rPr>
        <w:t>s</w:t>
      </w:r>
      <w:r w:rsidRPr="00E109DC">
        <w:rPr>
          <w:rFonts w:asciiTheme="minorHAnsi" w:hAnsiTheme="minorHAnsi" w:cstheme="minorHAnsi"/>
          <w:szCs w:val="20"/>
        </w:rPr>
        <w:t xml:space="preserve"> will study </w:t>
      </w:r>
      <w:r w:rsidR="00093C6B">
        <w:rPr>
          <w:rFonts w:asciiTheme="minorHAnsi" w:hAnsiTheme="minorHAnsi" w:cstheme="minorHAnsi"/>
          <w:szCs w:val="20"/>
        </w:rPr>
        <w:t>T</w:t>
      </w:r>
      <w:r w:rsidR="005E3782">
        <w:rPr>
          <w:rFonts w:asciiTheme="minorHAnsi" w:hAnsiTheme="minorHAnsi" w:cstheme="minorHAnsi"/>
          <w:szCs w:val="20"/>
        </w:rPr>
        <w:t>ransport</w:t>
      </w:r>
      <w:r w:rsidRPr="00E109DC">
        <w:rPr>
          <w:rFonts w:asciiTheme="minorHAnsi" w:hAnsiTheme="minorHAnsi" w:cstheme="minorHAnsi"/>
          <w:szCs w:val="20"/>
        </w:rPr>
        <w:t xml:space="preserve"> </w:t>
      </w:r>
      <w:r w:rsidR="00093C6B">
        <w:rPr>
          <w:rFonts w:asciiTheme="minorHAnsi" w:hAnsiTheme="minorHAnsi" w:cstheme="minorHAnsi"/>
          <w:szCs w:val="20"/>
        </w:rPr>
        <w:t>O</w:t>
      </w:r>
      <w:r w:rsidR="00FF4388">
        <w:rPr>
          <w:rFonts w:asciiTheme="minorHAnsi" w:hAnsiTheme="minorHAnsi" w:cstheme="minorHAnsi"/>
          <w:szCs w:val="20"/>
        </w:rPr>
        <w:t xml:space="preserve">perations, </w:t>
      </w:r>
      <w:r w:rsidR="00093C6B">
        <w:rPr>
          <w:rFonts w:asciiTheme="minorHAnsi" w:hAnsiTheme="minorHAnsi" w:cstheme="minorHAnsi"/>
          <w:szCs w:val="20"/>
        </w:rPr>
        <w:t>C</w:t>
      </w:r>
      <w:r w:rsidR="005E3782">
        <w:rPr>
          <w:rFonts w:asciiTheme="minorHAnsi" w:hAnsiTheme="minorHAnsi" w:cstheme="minorHAnsi"/>
          <w:szCs w:val="20"/>
        </w:rPr>
        <w:t xml:space="preserve">ontract </w:t>
      </w:r>
      <w:r w:rsidR="00093C6B">
        <w:rPr>
          <w:rFonts w:asciiTheme="minorHAnsi" w:hAnsiTheme="minorHAnsi" w:cstheme="minorHAnsi"/>
          <w:szCs w:val="20"/>
        </w:rPr>
        <w:t>N</w:t>
      </w:r>
      <w:r w:rsidR="005E3782">
        <w:rPr>
          <w:rFonts w:asciiTheme="minorHAnsi" w:hAnsiTheme="minorHAnsi" w:cstheme="minorHAnsi"/>
          <w:szCs w:val="20"/>
        </w:rPr>
        <w:t>egotiations</w:t>
      </w:r>
      <w:r w:rsidR="00093C6B">
        <w:rPr>
          <w:rFonts w:asciiTheme="minorHAnsi" w:hAnsiTheme="minorHAnsi" w:cstheme="minorHAnsi"/>
          <w:szCs w:val="20"/>
        </w:rPr>
        <w:t>, S</w:t>
      </w:r>
      <w:r w:rsidR="005E3782">
        <w:rPr>
          <w:rFonts w:asciiTheme="minorHAnsi" w:hAnsiTheme="minorHAnsi" w:cstheme="minorHAnsi"/>
          <w:szCs w:val="20"/>
        </w:rPr>
        <w:t xml:space="preserve">upplier </w:t>
      </w:r>
      <w:r w:rsidR="00093C6B">
        <w:rPr>
          <w:rFonts w:asciiTheme="minorHAnsi" w:hAnsiTheme="minorHAnsi" w:cstheme="minorHAnsi"/>
          <w:szCs w:val="20"/>
        </w:rPr>
        <w:t>M</w:t>
      </w:r>
      <w:r w:rsidR="005E3782">
        <w:rPr>
          <w:rFonts w:asciiTheme="minorHAnsi" w:hAnsiTheme="minorHAnsi" w:cstheme="minorHAnsi"/>
          <w:szCs w:val="20"/>
        </w:rPr>
        <w:t>anagement</w:t>
      </w:r>
      <w:r w:rsidR="005C5D8E">
        <w:rPr>
          <w:rFonts w:asciiTheme="minorHAnsi" w:hAnsiTheme="minorHAnsi" w:cstheme="minorHAnsi"/>
          <w:szCs w:val="20"/>
        </w:rPr>
        <w:t xml:space="preserve">, </w:t>
      </w:r>
      <w:r w:rsidR="00093C6B">
        <w:rPr>
          <w:rFonts w:asciiTheme="minorHAnsi" w:hAnsiTheme="minorHAnsi" w:cstheme="minorHAnsi"/>
          <w:szCs w:val="20"/>
        </w:rPr>
        <w:t>S</w:t>
      </w:r>
      <w:r w:rsidR="005E3782">
        <w:rPr>
          <w:rFonts w:asciiTheme="minorHAnsi" w:hAnsiTheme="minorHAnsi" w:cstheme="minorHAnsi"/>
          <w:szCs w:val="20"/>
        </w:rPr>
        <w:t xml:space="preserve">upply </w:t>
      </w:r>
      <w:r w:rsidR="00093C6B">
        <w:rPr>
          <w:rFonts w:asciiTheme="minorHAnsi" w:hAnsiTheme="minorHAnsi" w:cstheme="minorHAnsi"/>
          <w:szCs w:val="20"/>
        </w:rPr>
        <w:t>C</w:t>
      </w:r>
      <w:r w:rsidR="005E3782">
        <w:rPr>
          <w:rFonts w:asciiTheme="minorHAnsi" w:hAnsiTheme="minorHAnsi" w:cstheme="minorHAnsi"/>
          <w:szCs w:val="20"/>
        </w:rPr>
        <w:t xml:space="preserve">hain </w:t>
      </w:r>
      <w:r w:rsidR="00093C6B">
        <w:rPr>
          <w:rFonts w:asciiTheme="minorHAnsi" w:hAnsiTheme="minorHAnsi" w:cstheme="minorHAnsi"/>
          <w:szCs w:val="20"/>
        </w:rPr>
        <w:t>P</w:t>
      </w:r>
      <w:r w:rsidR="005E3782">
        <w:rPr>
          <w:rFonts w:asciiTheme="minorHAnsi" w:hAnsiTheme="minorHAnsi" w:cstheme="minorHAnsi"/>
          <w:szCs w:val="20"/>
        </w:rPr>
        <w:t xml:space="preserve">ractices and </w:t>
      </w:r>
      <w:r w:rsidR="00980EC6">
        <w:rPr>
          <w:rFonts w:asciiTheme="minorHAnsi" w:hAnsiTheme="minorHAnsi" w:cstheme="minorHAnsi"/>
          <w:szCs w:val="20"/>
        </w:rPr>
        <w:t>Ri</w:t>
      </w:r>
      <w:r w:rsidR="00FF4388">
        <w:rPr>
          <w:rFonts w:asciiTheme="minorHAnsi" w:hAnsiTheme="minorHAnsi" w:cstheme="minorHAnsi"/>
          <w:szCs w:val="20"/>
        </w:rPr>
        <w:t xml:space="preserve">sk </w:t>
      </w:r>
      <w:r w:rsidR="00980EC6">
        <w:rPr>
          <w:rFonts w:asciiTheme="minorHAnsi" w:hAnsiTheme="minorHAnsi" w:cstheme="minorHAnsi"/>
          <w:szCs w:val="20"/>
        </w:rPr>
        <w:t>M</w:t>
      </w:r>
      <w:r w:rsidRPr="00E109DC">
        <w:rPr>
          <w:rFonts w:asciiTheme="minorHAnsi" w:hAnsiTheme="minorHAnsi" w:cstheme="minorHAnsi"/>
          <w:szCs w:val="20"/>
        </w:rPr>
        <w:t xml:space="preserve">anagement, </w:t>
      </w:r>
      <w:r w:rsidR="00FF4388">
        <w:rPr>
          <w:rFonts w:asciiTheme="minorHAnsi" w:hAnsiTheme="minorHAnsi" w:cstheme="minorHAnsi"/>
          <w:szCs w:val="20"/>
        </w:rPr>
        <w:t xml:space="preserve">as well as developing their project skills and </w:t>
      </w:r>
      <w:r w:rsidR="005E3782">
        <w:rPr>
          <w:rFonts w:asciiTheme="minorHAnsi" w:hAnsiTheme="minorHAnsi" w:cstheme="minorHAnsi"/>
          <w:szCs w:val="20"/>
        </w:rPr>
        <w:t>customer service skills</w:t>
      </w:r>
      <w:r w:rsidR="00FF4388">
        <w:rPr>
          <w:rFonts w:asciiTheme="minorHAnsi" w:hAnsiTheme="minorHAnsi" w:cstheme="minorHAnsi"/>
          <w:szCs w:val="20"/>
        </w:rPr>
        <w:t>.</w:t>
      </w:r>
      <w:r w:rsidR="005C5D8E">
        <w:rPr>
          <w:rFonts w:asciiTheme="minorHAnsi" w:hAnsiTheme="minorHAnsi" w:cstheme="minorHAnsi"/>
          <w:szCs w:val="20"/>
        </w:rPr>
        <w:t xml:space="preserve">  </w:t>
      </w:r>
    </w:p>
    <w:p w:rsidRPr="00E32F94" w:rsidR="00CF60B0" w:rsidP="009236DA" w:rsidRDefault="00CF60B0" w14:paraId="08CA7B32" w14:textId="77777777">
      <w:pPr>
        <w:tabs>
          <w:tab w:val="left" w:pos="6752"/>
        </w:tabs>
        <w:spacing w:after="0" w:afterAutospacing="0"/>
        <w:jc w:val="left"/>
        <w:rPr>
          <w:rFonts w:asciiTheme="minorHAnsi" w:hAnsiTheme="minorHAnsi" w:cstheme="minorHAnsi"/>
          <w:b/>
          <w:sz w:val="21"/>
          <w:szCs w:val="21"/>
        </w:rPr>
      </w:pPr>
      <w:r w:rsidRPr="00E32F94">
        <w:rPr>
          <w:rFonts w:asciiTheme="minorHAnsi" w:hAnsiTheme="minorHAnsi" w:cstheme="minorHAnsi"/>
          <w:b/>
          <w:sz w:val="21"/>
          <w:szCs w:val="21"/>
        </w:rPr>
        <w:t>Entry Requirements:</w:t>
      </w:r>
      <w:r>
        <w:rPr>
          <w:rFonts w:asciiTheme="minorHAnsi" w:hAnsiTheme="minorHAnsi" w:cstheme="minorHAnsi"/>
          <w:b/>
          <w:sz w:val="21"/>
          <w:szCs w:val="21"/>
        </w:rPr>
        <w:t xml:space="preserve"> There are no entry requirements, however, it is recommended that applicants:</w:t>
      </w:r>
    </w:p>
    <w:p w:rsidRPr="005D30DB" w:rsidR="00CF60B0" w:rsidP="009236DA" w:rsidRDefault="00CF60B0" w14:paraId="5AE4EF2D" w14:textId="77777777">
      <w:pPr>
        <w:tabs>
          <w:tab w:val="left" w:pos="6752"/>
        </w:tabs>
        <w:spacing w:after="0" w:afterAutospacing="0"/>
        <w:jc w:val="left"/>
        <w:rPr>
          <w:rFonts w:asciiTheme="minorHAnsi" w:hAnsiTheme="minorHAnsi" w:cstheme="minorHAnsi"/>
          <w:b/>
          <w:sz w:val="12"/>
          <w:szCs w:val="12"/>
        </w:rPr>
      </w:pPr>
    </w:p>
    <w:p w:rsidRPr="004A02B5" w:rsidR="00CF60B0" w:rsidP="004A02B5" w:rsidRDefault="00CF60B0" w14:paraId="0D1A406E" w14:textId="56659470">
      <w:pPr>
        <w:numPr>
          <w:ilvl w:val="0"/>
          <w:numId w:val="1"/>
        </w:numPr>
        <w:spacing w:after="0" w:afterAutospacing="0" w:line="276" w:lineRule="auto"/>
        <w:jc w:val="left"/>
        <w:rPr>
          <w:rFonts w:asciiTheme="minorHAnsi" w:hAnsiTheme="minorHAnsi" w:cstheme="minorHAnsi"/>
        </w:rPr>
      </w:pPr>
      <w:r>
        <w:rPr>
          <w:rFonts w:asciiTheme="minorHAnsi" w:hAnsiTheme="minorHAnsi" w:cstheme="minorHAnsi"/>
        </w:rPr>
        <w:t>Have c</w:t>
      </w:r>
      <w:r w:rsidRPr="00E109DC">
        <w:rPr>
          <w:rFonts w:asciiTheme="minorHAnsi" w:hAnsiTheme="minorHAnsi" w:cstheme="minorHAnsi"/>
        </w:rPr>
        <w:t xml:space="preserve">ompleted Certificate </w:t>
      </w:r>
      <w:r w:rsidR="004A02B5">
        <w:rPr>
          <w:rFonts w:asciiTheme="minorHAnsi" w:hAnsiTheme="minorHAnsi" w:cstheme="minorHAnsi"/>
        </w:rPr>
        <w:t>IV</w:t>
      </w:r>
      <w:r w:rsidRPr="00E109DC">
        <w:rPr>
          <w:rFonts w:asciiTheme="minorHAnsi" w:hAnsiTheme="minorHAnsi" w:cstheme="minorHAnsi"/>
        </w:rPr>
        <w:t xml:space="preserve"> in </w:t>
      </w:r>
      <w:r w:rsidR="004A02B5">
        <w:rPr>
          <w:rFonts w:asciiTheme="minorHAnsi" w:hAnsiTheme="minorHAnsi" w:cstheme="minorHAnsi"/>
        </w:rPr>
        <w:t xml:space="preserve">Procurement and Contracting or Supply Chain Operations or International Freight Forwarding and are proficient in Microsoft </w:t>
      </w:r>
      <w:r w:rsidR="00C16A57">
        <w:rPr>
          <w:rFonts w:asciiTheme="minorHAnsi" w:hAnsiTheme="minorHAnsi" w:cstheme="minorHAnsi"/>
        </w:rPr>
        <w:t>Word, PowerPoint and Excel</w:t>
      </w:r>
    </w:p>
    <w:p w:rsidR="00CF60B0" w:rsidP="009236DA" w:rsidRDefault="00CF60B0" w14:paraId="43268624" w14:textId="41762E63">
      <w:pPr>
        <w:pStyle w:val="StyleScriptBold"/>
        <w:spacing w:line="276" w:lineRule="auto"/>
        <w:jc w:val="both"/>
        <w:rPr>
          <w:rFonts w:asciiTheme="minorHAnsi" w:hAnsiTheme="minorHAnsi" w:cstheme="minorHAnsi"/>
          <w:b w:val="0"/>
          <w:sz w:val="22"/>
          <w:szCs w:val="22"/>
        </w:rPr>
      </w:pPr>
      <w:r>
        <w:rPr>
          <w:rFonts w:asciiTheme="minorHAnsi" w:hAnsiTheme="minorHAnsi" w:cstheme="minorHAnsi"/>
          <w:b w:val="0"/>
          <w:sz w:val="21"/>
          <w:szCs w:val="21"/>
        </w:rPr>
        <w:t>A</w:t>
      </w:r>
      <w:r w:rsidRPr="008962B1">
        <w:rPr>
          <w:rFonts w:asciiTheme="minorHAnsi" w:hAnsiTheme="minorHAnsi" w:cstheme="minorHAnsi"/>
          <w:b w:val="0"/>
          <w:sz w:val="21"/>
          <w:szCs w:val="21"/>
        </w:rPr>
        <w:t>p</w:t>
      </w:r>
      <w:r>
        <w:rPr>
          <w:rFonts w:asciiTheme="minorHAnsi" w:hAnsiTheme="minorHAnsi" w:cstheme="minorHAnsi"/>
          <w:b w:val="0"/>
          <w:sz w:val="21"/>
          <w:szCs w:val="21"/>
        </w:rPr>
        <w:t>p</w:t>
      </w:r>
      <w:r w:rsidRPr="008962B1">
        <w:rPr>
          <w:rFonts w:asciiTheme="minorHAnsi" w:hAnsiTheme="minorHAnsi" w:cstheme="minorHAnsi"/>
          <w:b w:val="0"/>
          <w:sz w:val="21"/>
          <w:szCs w:val="21"/>
        </w:rPr>
        <w:t xml:space="preserve">licants with no formal qualification who can provide evidence of relevant </w:t>
      </w:r>
      <w:r w:rsidR="004A02B5">
        <w:rPr>
          <w:rFonts w:asciiTheme="minorHAnsi" w:hAnsiTheme="minorHAnsi" w:cstheme="minorHAnsi"/>
          <w:b w:val="0"/>
          <w:sz w:val="21"/>
          <w:szCs w:val="21"/>
        </w:rPr>
        <w:t>3</w:t>
      </w:r>
      <w:r>
        <w:rPr>
          <w:rFonts w:asciiTheme="minorHAnsi" w:hAnsiTheme="minorHAnsi" w:cstheme="minorHAnsi"/>
          <w:b w:val="0"/>
          <w:sz w:val="21"/>
          <w:szCs w:val="21"/>
        </w:rPr>
        <w:t xml:space="preserve"> years’</w:t>
      </w:r>
      <w:r w:rsidRPr="008962B1">
        <w:rPr>
          <w:rFonts w:asciiTheme="minorHAnsi" w:hAnsiTheme="minorHAnsi" w:cstheme="minorHAnsi"/>
          <w:b w:val="0"/>
          <w:sz w:val="21"/>
          <w:szCs w:val="21"/>
        </w:rPr>
        <w:t xml:space="preserve"> work experience</w:t>
      </w:r>
      <w:r w:rsidRPr="00E109DC">
        <w:rPr>
          <w:rFonts w:asciiTheme="minorHAnsi" w:hAnsiTheme="minorHAnsi" w:cstheme="minorHAnsi"/>
          <w:b w:val="0"/>
          <w:sz w:val="22"/>
          <w:szCs w:val="22"/>
        </w:rPr>
        <w:t xml:space="preserve"> </w:t>
      </w:r>
      <w:r>
        <w:rPr>
          <w:rFonts w:asciiTheme="minorHAnsi" w:hAnsiTheme="minorHAnsi" w:cstheme="minorHAnsi"/>
          <w:b w:val="0"/>
          <w:sz w:val="22"/>
          <w:szCs w:val="22"/>
        </w:rPr>
        <w:t>will</w:t>
      </w:r>
      <w:r w:rsidRPr="00E109DC">
        <w:rPr>
          <w:rFonts w:asciiTheme="minorHAnsi" w:hAnsiTheme="minorHAnsi" w:cstheme="minorHAnsi"/>
          <w:b w:val="0"/>
          <w:sz w:val="22"/>
          <w:szCs w:val="22"/>
        </w:rPr>
        <w:t xml:space="preserve"> be considered</w:t>
      </w:r>
    </w:p>
    <w:p w:rsidRPr="00CF60B0" w:rsidR="00CF60B0" w:rsidP="00CF60B0" w:rsidRDefault="00CF60B0" w14:paraId="37F4E62D" w14:textId="77777777">
      <w:pPr>
        <w:pStyle w:val="StyleScriptBold"/>
        <w:spacing w:line="276" w:lineRule="auto"/>
        <w:jc w:val="both"/>
        <w:rPr>
          <w:rFonts w:asciiTheme="minorHAnsi" w:hAnsiTheme="minorHAnsi" w:cstheme="minorHAnsi"/>
          <w:b w:val="0"/>
          <w:bCs w:val="0"/>
          <w:sz w:val="16"/>
          <w:szCs w:val="16"/>
        </w:rPr>
      </w:pPr>
    </w:p>
    <w:tbl>
      <w:tblPr>
        <w:tblW w:w="10176"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Look w:val="0000" w:firstRow="0" w:lastRow="0" w:firstColumn="0" w:lastColumn="0" w:noHBand="0" w:noVBand="0"/>
      </w:tblPr>
      <w:tblGrid>
        <w:gridCol w:w="1410"/>
        <w:gridCol w:w="7229"/>
        <w:gridCol w:w="1537"/>
      </w:tblGrid>
      <w:tr w:rsidRPr="003E5A67" w:rsidR="003E5A67" w:rsidTr="005D30DB" w14:paraId="392595B9" w14:textId="77777777">
        <w:trPr>
          <w:trHeight w:val="290"/>
        </w:trPr>
        <w:tc>
          <w:tcPr>
            <w:tcW w:w="1410" w:type="dxa"/>
            <w:tcBorders>
              <w:bottom w:val="single" w:color="auto" w:sz="6" w:space="0"/>
            </w:tcBorders>
            <w:shd w:val="clear" w:color="auto" w:fill="E0E0E0"/>
          </w:tcPr>
          <w:p w:rsidRPr="005E3782" w:rsidR="003E5A67" w:rsidP="00FF4388" w:rsidRDefault="003E5A67" w14:paraId="41B1662D" w14:textId="77777777">
            <w:pPr>
              <w:pStyle w:val="MajorTableText"/>
              <w:spacing w:before="0" w:after="0"/>
              <w:jc w:val="center"/>
              <w:rPr>
                <w:rFonts w:asciiTheme="minorHAnsi" w:hAnsiTheme="minorHAnsi" w:cstheme="minorHAnsi"/>
                <w:b/>
                <w:sz w:val="22"/>
                <w:szCs w:val="22"/>
              </w:rPr>
            </w:pPr>
            <w:r w:rsidRPr="005E3782">
              <w:rPr>
                <w:rFonts w:asciiTheme="minorHAnsi" w:hAnsiTheme="minorHAnsi" w:cstheme="minorHAnsi"/>
                <w:b/>
                <w:sz w:val="22"/>
                <w:szCs w:val="22"/>
              </w:rPr>
              <w:t>Code</w:t>
            </w:r>
          </w:p>
        </w:tc>
        <w:tc>
          <w:tcPr>
            <w:tcW w:w="7229" w:type="dxa"/>
            <w:tcBorders>
              <w:bottom w:val="single" w:color="auto" w:sz="6" w:space="0"/>
            </w:tcBorders>
            <w:shd w:val="clear" w:color="auto" w:fill="E0E0E0"/>
          </w:tcPr>
          <w:p w:rsidRPr="005E3782" w:rsidR="003E5A67" w:rsidP="00FF4388" w:rsidRDefault="003E5A67" w14:paraId="4DA990D5" w14:textId="77777777">
            <w:pPr>
              <w:pStyle w:val="MajorTableText"/>
              <w:spacing w:before="0" w:after="0"/>
              <w:jc w:val="center"/>
              <w:rPr>
                <w:rFonts w:asciiTheme="minorHAnsi" w:hAnsiTheme="minorHAnsi" w:cstheme="minorHAnsi"/>
                <w:b/>
                <w:sz w:val="22"/>
                <w:szCs w:val="22"/>
              </w:rPr>
            </w:pPr>
            <w:r w:rsidRPr="005E3782">
              <w:rPr>
                <w:rFonts w:asciiTheme="minorHAnsi" w:hAnsiTheme="minorHAnsi" w:cstheme="minorHAnsi"/>
                <w:b/>
                <w:sz w:val="22"/>
                <w:szCs w:val="22"/>
              </w:rPr>
              <w:t>Title</w:t>
            </w:r>
          </w:p>
        </w:tc>
        <w:tc>
          <w:tcPr>
            <w:tcW w:w="1537" w:type="dxa"/>
            <w:tcBorders>
              <w:bottom w:val="single" w:color="auto" w:sz="6" w:space="0"/>
            </w:tcBorders>
            <w:shd w:val="clear" w:color="auto" w:fill="E0E0E0"/>
          </w:tcPr>
          <w:p w:rsidRPr="005E3782" w:rsidR="003E5A67" w:rsidP="00FF4388" w:rsidRDefault="003E5A67" w14:paraId="7D2615F7" w14:textId="77777777">
            <w:pPr>
              <w:pStyle w:val="MajorTableText"/>
              <w:spacing w:before="0" w:after="0"/>
              <w:jc w:val="center"/>
              <w:rPr>
                <w:rFonts w:asciiTheme="minorHAnsi" w:hAnsiTheme="minorHAnsi" w:cstheme="minorHAnsi"/>
                <w:b/>
                <w:sz w:val="22"/>
                <w:szCs w:val="22"/>
              </w:rPr>
            </w:pPr>
            <w:r w:rsidRPr="005E3782">
              <w:rPr>
                <w:rFonts w:asciiTheme="minorHAnsi" w:hAnsiTheme="minorHAnsi" w:cstheme="minorHAnsi"/>
                <w:b/>
                <w:sz w:val="22"/>
                <w:szCs w:val="22"/>
              </w:rPr>
              <w:t>Core/ Elective</w:t>
            </w:r>
          </w:p>
        </w:tc>
      </w:tr>
      <w:tr w:rsidRPr="005D30DB" w:rsidR="005E3782" w:rsidTr="005D30DB" w14:paraId="291A7397" w14:textId="77777777">
        <w:trPr>
          <w:trHeight w:val="311"/>
        </w:trPr>
        <w:tc>
          <w:tcPr>
            <w:tcW w:w="1410" w:type="dxa"/>
            <w:shd w:val="clear" w:color="auto" w:fill="FFFFFF"/>
          </w:tcPr>
          <w:p w:rsidRPr="005D30DB" w:rsidR="005E3782" w:rsidP="005E3782" w:rsidRDefault="005E3782" w14:paraId="273CF00B" w14:textId="49690B88">
            <w:pPr>
              <w:spacing w:after="0" w:afterAutospacing="0" w:line="360" w:lineRule="auto"/>
              <w:jc w:val="left"/>
              <w:rPr>
                <w:rFonts w:asciiTheme="minorHAnsi" w:hAnsiTheme="minorHAnsi" w:cstheme="minorHAnsi"/>
                <w:color w:val="000000"/>
                <w:sz w:val="21"/>
                <w:szCs w:val="21"/>
              </w:rPr>
            </w:pPr>
            <w:r w:rsidRPr="005D30DB">
              <w:rPr>
                <w:rFonts w:asciiTheme="minorHAnsi" w:hAnsiTheme="minorHAnsi" w:cstheme="minorHAnsi"/>
                <w:sz w:val="21"/>
                <w:szCs w:val="21"/>
              </w:rPr>
              <w:t>TLIF00</w:t>
            </w:r>
            <w:r w:rsidRPr="005D30DB" w:rsidR="002C2EEF">
              <w:rPr>
                <w:rFonts w:asciiTheme="minorHAnsi" w:hAnsiTheme="minorHAnsi" w:cstheme="minorHAnsi"/>
                <w:sz w:val="21"/>
                <w:szCs w:val="21"/>
              </w:rPr>
              <w:t>80</w:t>
            </w:r>
          </w:p>
        </w:tc>
        <w:tc>
          <w:tcPr>
            <w:tcW w:w="7229" w:type="dxa"/>
            <w:shd w:val="clear" w:color="auto" w:fill="FFFFFF"/>
          </w:tcPr>
          <w:p w:rsidRPr="005D30DB" w:rsidR="005E3782" w:rsidP="005E3782" w:rsidRDefault="002C2EEF" w14:paraId="67D194A2" w14:textId="01958D8F">
            <w:pPr>
              <w:spacing w:after="0" w:afterAutospacing="0"/>
              <w:jc w:val="left"/>
              <w:rPr>
                <w:rFonts w:asciiTheme="minorHAnsi" w:hAnsiTheme="minorHAnsi" w:cstheme="minorHAnsi"/>
                <w:color w:val="000000"/>
                <w:sz w:val="21"/>
                <w:szCs w:val="21"/>
              </w:rPr>
            </w:pPr>
            <w:r w:rsidRPr="005D30DB">
              <w:rPr>
                <w:rFonts w:asciiTheme="minorHAnsi" w:hAnsiTheme="minorHAnsi" w:cstheme="minorHAnsi"/>
                <w:sz w:val="21"/>
                <w:szCs w:val="21"/>
              </w:rPr>
              <w:t xml:space="preserve">Implement and </w:t>
            </w:r>
            <w:r w:rsidRPr="005D30DB" w:rsidR="00F47882">
              <w:rPr>
                <w:rFonts w:asciiTheme="minorHAnsi" w:hAnsiTheme="minorHAnsi" w:cstheme="minorHAnsi"/>
                <w:sz w:val="21"/>
                <w:szCs w:val="21"/>
              </w:rPr>
              <w:t>m</w:t>
            </w:r>
            <w:r w:rsidRPr="005D30DB" w:rsidR="005E3782">
              <w:rPr>
                <w:rFonts w:asciiTheme="minorHAnsi" w:hAnsiTheme="minorHAnsi" w:cstheme="minorHAnsi"/>
                <w:sz w:val="21"/>
                <w:szCs w:val="21"/>
              </w:rPr>
              <w:t xml:space="preserve">onitor the safety </w:t>
            </w:r>
            <w:r w:rsidRPr="005D30DB" w:rsidR="00F47882">
              <w:rPr>
                <w:rFonts w:asciiTheme="minorHAnsi" w:hAnsiTheme="minorHAnsi" w:cstheme="minorHAnsi"/>
                <w:sz w:val="21"/>
                <w:szCs w:val="21"/>
              </w:rPr>
              <w:t xml:space="preserve">duties </w:t>
            </w:r>
            <w:r w:rsidRPr="005D30DB" w:rsidR="005E3782">
              <w:rPr>
                <w:rFonts w:asciiTheme="minorHAnsi" w:hAnsiTheme="minorHAnsi" w:cstheme="minorHAnsi"/>
                <w:sz w:val="21"/>
                <w:szCs w:val="21"/>
              </w:rPr>
              <w:t>of transport activities (Chain of Responsibility)</w:t>
            </w:r>
          </w:p>
        </w:tc>
        <w:tc>
          <w:tcPr>
            <w:tcW w:w="1537" w:type="dxa"/>
            <w:shd w:val="clear" w:color="auto" w:fill="FFFFFF"/>
          </w:tcPr>
          <w:p w:rsidRPr="005D30DB" w:rsidR="005E3782" w:rsidP="005E3782" w:rsidRDefault="005E3782" w14:paraId="6E40055B" w14:textId="56A99458">
            <w:pPr>
              <w:spacing w:after="0" w:afterAutospacing="0" w:line="360" w:lineRule="auto"/>
              <w:jc w:val="left"/>
              <w:rPr>
                <w:rFonts w:asciiTheme="minorHAnsi" w:hAnsiTheme="minorHAnsi" w:cstheme="minorHAnsi"/>
                <w:sz w:val="21"/>
                <w:szCs w:val="21"/>
              </w:rPr>
            </w:pPr>
            <w:r w:rsidRPr="005D30DB">
              <w:rPr>
                <w:rFonts w:asciiTheme="minorHAnsi" w:hAnsiTheme="minorHAnsi" w:cstheme="minorHAnsi"/>
                <w:sz w:val="21"/>
                <w:szCs w:val="21"/>
              </w:rPr>
              <w:t>Core</w:t>
            </w:r>
          </w:p>
        </w:tc>
      </w:tr>
      <w:tr w:rsidRPr="005D30DB" w:rsidR="005E3782" w:rsidTr="005D30DB" w14:paraId="108AFC3A" w14:textId="77777777">
        <w:trPr>
          <w:trHeight w:val="325"/>
        </w:trPr>
        <w:tc>
          <w:tcPr>
            <w:tcW w:w="1410" w:type="dxa"/>
            <w:shd w:val="clear" w:color="auto" w:fill="FFFFFF"/>
          </w:tcPr>
          <w:p w:rsidRPr="005D30DB" w:rsidR="005E3782" w:rsidP="005E3782" w:rsidRDefault="005E3782" w14:paraId="76D12153" w14:textId="7EA77E98">
            <w:pPr>
              <w:spacing w:after="0" w:afterAutospacing="0" w:line="360" w:lineRule="auto"/>
              <w:jc w:val="left"/>
              <w:rPr>
                <w:rFonts w:asciiTheme="minorHAnsi" w:hAnsiTheme="minorHAnsi" w:cstheme="minorHAnsi"/>
                <w:color w:val="000000"/>
                <w:sz w:val="21"/>
                <w:szCs w:val="21"/>
              </w:rPr>
            </w:pPr>
            <w:r w:rsidRPr="005D30DB">
              <w:rPr>
                <w:rFonts w:asciiTheme="minorHAnsi" w:hAnsiTheme="minorHAnsi" w:cstheme="minorHAnsi"/>
                <w:sz w:val="21"/>
                <w:szCs w:val="21"/>
              </w:rPr>
              <w:t xml:space="preserve">TLIL5020 </w:t>
            </w:r>
          </w:p>
        </w:tc>
        <w:tc>
          <w:tcPr>
            <w:tcW w:w="7229" w:type="dxa"/>
            <w:shd w:val="clear" w:color="auto" w:fill="FFFFFF"/>
          </w:tcPr>
          <w:p w:rsidRPr="005D30DB" w:rsidR="005E3782" w:rsidP="005E3782" w:rsidRDefault="005E3782" w14:paraId="4FF85334" w14:textId="6287560C">
            <w:pPr>
              <w:spacing w:after="0" w:afterAutospacing="0"/>
              <w:jc w:val="left"/>
              <w:rPr>
                <w:rFonts w:asciiTheme="minorHAnsi" w:hAnsiTheme="minorHAnsi" w:cstheme="minorHAnsi"/>
                <w:color w:val="000000"/>
                <w:sz w:val="21"/>
                <w:szCs w:val="21"/>
              </w:rPr>
            </w:pPr>
            <w:r w:rsidRPr="005D30DB">
              <w:rPr>
                <w:rFonts w:asciiTheme="minorHAnsi" w:hAnsiTheme="minorHAnsi" w:cstheme="minorHAnsi"/>
                <w:sz w:val="21"/>
                <w:szCs w:val="21"/>
              </w:rPr>
              <w:t>Develop and maintain operational procedures for transport and logistics enterprises</w:t>
            </w:r>
          </w:p>
        </w:tc>
        <w:tc>
          <w:tcPr>
            <w:tcW w:w="1537" w:type="dxa"/>
            <w:shd w:val="clear" w:color="auto" w:fill="FFFFFF"/>
          </w:tcPr>
          <w:p w:rsidRPr="005D30DB" w:rsidR="005E3782" w:rsidP="005E3782" w:rsidRDefault="005E3782" w14:paraId="049CDB05" w14:textId="0CEDC8A7">
            <w:pPr>
              <w:pStyle w:val="MajorTableText"/>
              <w:spacing w:before="0" w:after="0" w:line="360" w:lineRule="auto"/>
              <w:rPr>
                <w:rFonts w:asciiTheme="minorHAnsi" w:hAnsiTheme="minorHAnsi" w:cstheme="minorHAnsi"/>
                <w:bCs/>
                <w:sz w:val="21"/>
                <w:szCs w:val="21"/>
              </w:rPr>
            </w:pPr>
            <w:r w:rsidRPr="005D30DB">
              <w:rPr>
                <w:rFonts w:asciiTheme="minorHAnsi" w:hAnsiTheme="minorHAnsi" w:cstheme="minorHAnsi"/>
                <w:sz w:val="21"/>
                <w:szCs w:val="21"/>
              </w:rPr>
              <w:t>Core</w:t>
            </w:r>
          </w:p>
        </w:tc>
      </w:tr>
      <w:tr w:rsidRPr="003E5A67" w:rsidR="005E3782" w:rsidTr="005D30DB" w14:paraId="6DB9360A" w14:textId="77777777">
        <w:trPr>
          <w:trHeight w:val="311"/>
        </w:trPr>
        <w:tc>
          <w:tcPr>
            <w:tcW w:w="1410" w:type="dxa"/>
            <w:shd w:val="clear" w:color="auto" w:fill="FFFFFF"/>
          </w:tcPr>
          <w:p w:rsidRPr="005E3782" w:rsidR="005E3782" w:rsidP="005E3782" w:rsidRDefault="005E3782" w14:paraId="3EFAF365" w14:textId="7B080AC4">
            <w:pPr>
              <w:spacing w:after="0" w:afterAutospacing="0" w:line="360" w:lineRule="auto"/>
              <w:jc w:val="left"/>
              <w:rPr>
                <w:rFonts w:asciiTheme="minorHAnsi" w:hAnsiTheme="minorHAnsi" w:cstheme="minorHAnsi"/>
                <w:color w:val="000000"/>
              </w:rPr>
            </w:pPr>
            <w:r w:rsidRPr="005E3782">
              <w:rPr>
                <w:rFonts w:asciiTheme="minorHAnsi" w:hAnsiTheme="minorHAnsi" w:cstheme="minorHAnsi"/>
              </w:rPr>
              <w:t>BSBOPS504</w:t>
            </w:r>
          </w:p>
        </w:tc>
        <w:tc>
          <w:tcPr>
            <w:tcW w:w="7229" w:type="dxa"/>
            <w:shd w:val="clear" w:color="auto" w:fill="FFFFFF"/>
          </w:tcPr>
          <w:p w:rsidRPr="005E3782" w:rsidR="005E3782" w:rsidP="005E3782" w:rsidRDefault="005E3782" w14:paraId="3C58379E" w14:textId="441E6F94">
            <w:pPr>
              <w:spacing w:after="0" w:afterAutospacing="0"/>
              <w:jc w:val="left"/>
              <w:rPr>
                <w:rFonts w:asciiTheme="minorHAnsi" w:hAnsiTheme="minorHAnsi" w:cstheme="minorHAnsi"/>
                <w:color w:val="000000"/>
              </w:rPr>
            </w:pPr>
            <w:r w:rsidRPr="005E3782">
              <w:rPr>
                <w:rFonts w:asciiTheme="minorHAnsi" w:hAnsiTheme="minorHAnsi" w:cstheme="minorHAnsi"/>
              </w:rPr>
              <w:t>Manage business risk</w:t>
            </w:r>
          </w:p>
        </w:tc>
        <w:tc>
          <w:tcPr>
            <w:tcW w:w="1537" w:type="dxa"/>
            <w:shd w:val="clear" w:color="auto" w:fill="FFFFFF"/>
          </w:tcPr>
          <w:p w:rsidRPr="005E3782" w:rsidR="005E3782" w:rsidP="005E3782" w:rsidRDefault="005E3782" w14:paraId="1F5A7EA5" w14:textId="6D6C8D3D">
            <w:pPr>
              <w:spacing w:after="0" w:afterAutospacing="0" w:line="360" w:lineRule="auto"/>
              <w:jc w:val="left"/>
              <w:rPr>
                <w:rFonts w:asciiTheme="minorHAnsi" w:hAnsiTheme="minorHAnsi" w:cstheme="minorHAnsi"/>
              </w:rPr>
            </w:pPr>
            <w:r w:rsidRPr="005E3782">
              <w:rPr>
                <w:rFonts w:asciiTheme="minorHAnsi" w:hAnsiTheme="minorHAnsi" w:cstheme="minorHAnsi"/>
              </w:rPr>
              <w:t>Elective</w:t>
            </w:r>
          </w:p>
        </w:tc>
      </w:tr>
      <w:tr w:rsidRPr="005D30DB" w:rsidR="005E3782" w:rsidTr="005D30DB" w14:paraId="395E11BB" w14:textId="77777777">
        <w:trPr>
          <w:trHeight w:val="311"/>
        </w:trPr>
        <w:tc>
          <w:tcPr>
            <w:tcW w:w="1410" w:type="dxa"/>
            <w:tcBorders>
              <w:bottom w:val="single" w:color="auto" w:sz="6" w:space="0"/>
            </w:tcBorders>
            <w:shd w:val="clear" w:color="auto" w:fill="FFFFFF"/>
          </w:tcPr>
          <w:p w:rsidRPr="005D30DB" w:rsidR="005E3782" w:rsidP="005E3782" w:rsidRDefault="005E3782" w14:paraId="755AFD03" w14:textId="7AE320C6">
            <w:pPr>
              <w:spacing w:after="0" w:afterAutospacing="0" w:line="360" w:lineRule="auto"/>
              <w:jc w:val="left"/>
              <w:rPr>
                <w:rFonts w:asciiTheme="minorHAnsi" w:hAnsiTheme="minorHAnsi" w:cstheme="minorHAnsi"/>
                <w:color w:val="000000"/>
                <w:sz w:val="21"/>
                <w:szCs w:val="21"/>
              </w:rPr>
            </w:pPr>
            <w:r w:rsidRPr="005D30DB">
              <w:rPr>
                <w:rFonts w:asciiTheme="minorHAnsi" w:hAnsiTheme="minorHAnsi" w:cstheme="minorHAnsi"/>
                <w:sz w:val="21"/>
                <w:szCs w:val="21"/>
              </w:rPr>
              <w:t xml:space="preserve">BSBPMG430 </w:t>
            </w:r>
          </w:p>
        </w:tc>
        <w:tc>
          <w:tcPr>
            <w:tcW w:w="7229" w:type="dxa"/>
            <w:tcBorders>
              <w:bottom w:val="single" w:color="auto" w:sz="6" w:space="0"/>
            </w:tcBorders>
            <w:shd w:val="clear" w:color="auto" w:fill="FFFFFF"/>
          </w:tcPr>
          <w:p w:rsidRPr="005D30DB" w:rsidR="005E3782" w:rsidP="005E3782" w:rsidRDefault="005E3782" w14:paraId="3EA96522" w14:textId="58091D60">
            <w:pPr>
              <w:spacing w:after="0" w:afterAutospacing="0"/>
              <w:jc w:val="left"/>
              <w:rPr>
                <w:rFonts w:asciiTheme="minorHAnsi" w:hAnsiTheme="minorHAnsi" w:cstheme="minorHAnsi"/>
                <w:color w:val="000000"/>
                <w:sz w:val="21"/>
                <w:szCs w:val="21"/>
              </w:rPr>
            </w:pPr>
            <w:r w:rsidRPr="005D30DB">
              <w:rPr>
                <w:rFonts w:asciiTheme="minorHAnsi" w:hAnsiTheme="minorHAnsi" w:cstheme="minorHAnsi"/>
                <w:sz w:val="21"/>
                <w:szCs w:val="21"/>
              </w:rPr>
              <w:t>Undertake project work</w:t>
            </w:r>
          </w:p>
        </w:tc>
        <w:tc>
          <w:tcPr>
            <w:tcW w:w="1537" w:type="dxa"/>
            <w:tcBorders>
              <w:bottom w:val="single" w:color="auto" w:sz="6" w:space="0"/>
            </w:tcBorders>
            <w:shd w:val="clear" w:color="auto" w:fill="FFFFFF"/>
          </w:tcPr>
          <w:p w:rsidRPr="005D30DB" w:rsidR="005E3782" w:rsidP="005E3782" w:rsidRDefault="005E3782" w14:paraId="0399ABBD" w14:textId="7E712D86">
            <w:pPr>
              <w:spacing w:after="0" w:afterAutospacing="0" w:line="360" w:lineRule="auto"/>
              <w:jc w:val="left"/>
              <w:rPr>
                <w:rFonts w:asciiTheme="minorHAnsi" w:hAnsiTheme="minorHAnsi" w:cstheme="minorHAnsi"/>
                <w:sz w:val="21"/>
                <w:szCs w:val="21"/>
              </w:rPr>
            </w:pPr>
            <w:r w:rsidRPr="005D30DB">
              <w:rPr>
                <w:rFonts w:asciiTheme="minorHAnsi" w:hAnsiTheme="minorHAnsi" w:cstheme="minorHAnsi"/>
                <w:sz w:val="21"/>
                <w:szCs w:val="21"/>
              </w:rPr>
              <w:t>Elective</w:t>
            </w:r>
          </w:p>
        </w:tc>
      </w:tr>
      <w:tr w:rsidRPr="003E5A67" w:rsidR="005E3782" w:rsidTr="005D30DB" w14:paraId="2047D0B4" w14:textId="77777777">
        <w:trPr>
          <w:trHeight w:val="390"/>
        </w:trPr>
        <w:tc>
          <w:tcPr>
            <w:tcW w:w="1410" w:type="dxa"/>
            <w:shd w:val="clear" w:color="auto" w:fill="FFFFFF"/>
          </w:tcPr>
          <w:p w:rsidRPr="005E3782" w:rsidR="005E3782" w:rsidP="005E3782" w:rsidRDefault="005E3782" w14:paraId="68DB02E1" w14:textId="479C44B6">
            <w:pPr>
              <w:spacing w:after="0" w:afterAutospacing="0" w:line="360" w:lineRule="auto"/>
              <w:jc w:val="left"/>
              <w:rPr>
                <w:rFonts w:asciiTheme="minorHAnsi" w:hAnsiTheme="minorHAnsi" w:cstheme="minorHAnsi"/>
                <w:color w:val="000000"/>
              </w:rPr>
            </w:pPr>
            <w:r w:rsidRPr="005E3782">
              <w:rPr>
                <w:rFonts w:asciiTheme="minorHAnsi" w:hAnsiTheme="minorHAnsi" w:cstheme="minorHAnsi"/>
              </w:rPr>
              <w:t xml:space="preserve">TLIR5005 </w:t>
            </w:r>
          </w:p>
        </w:tc>
        <w:tc>
          <w:tcPr>
            <w:tcW w:w="7229" w:type="dxa"/>
            <w:shd w:val="clear" w:color="auto" w:fill="FFFFFF"/>
          </w:tcPr>
          <w:p w:rsidRPr="005E3782" w:rsidR="005E3782" w:rsidP="005E3782" w:rsidRDefault="005E3782" w14:paraId="350A6AAC" w14:textId="3FBA6165">
            <w:pPr>
              <w:spacing w:after="0" w:afterAutospacing="0"/>
              <w:jc w:val="left"/>
              <w:rPr>
                <w:rFonts w:asciiTheme="minorHAnsi" w:hAnsiTheme="minorHAnsi" w:cstheme="minorHAnsi"/>
                <w:color w:val="000000"/>
              </w:rPr>
            </w:pPr>
            <w:r w:rsidRPr="005E3782">
              <w:rPr>
                <w:rFonts w:asciiTheme="minorHAnsi" w:hAnsiTheme="minorHAnsi" w:cstheme="minorHAnsi"/>
              </w:rPr>
              <w:t>Manage a contract</w:t>
            </w:r>
          </w:p>
        </w:tc>
        <w:tc>
          <w:tcPr>
            <w:tcW w:w="1537" w:type="dxa"/>
            <w:shd w:val="clear" w:color="auto" w:fill="FFFFFF"/>
          </w:tcPr>
          <w:p w:rsidRPr="005E3782" w:rsidR="005E3782" w:rsidP="005E3782" w:rsidRDefault="005E3782" w14:paraId="6BAB28C4" w14:textId="1BF4DB9C">
            <w:pPr>
              <w:pStyle w:val="MajorTableText"/>
              <w:spacing w:before="0" w:after="0" w:line="360" w:lineRule="auto"/>
              <w:rPr>
                <w:rFonts w:asciiTheme="minorHAnsi" w:hAnsiTheme="minorHAnsi" w:cstheme="minorHAnsi"/>
                <w:bCs/>
                <w:sz w:val="22"/>
                <w:szCs w:val="22"/>
              </w:rPr>
            </w:pPr>
            <w:r w:rsidRPr="005E3782">
              <w:rPr>
                <w:rFonts w:asciiTheme="minorHAnsi" w:hAnsiTheme="minorHAnsi" w:cstheme="minorHAnsi"/>
                <w:sz w:val="22"/>
                <w:szCs w:val="22"/>
              </w:rPr>
              <w:t>Elective</w:t>
            </w:r>
          </w:p>
        </w:tc>
      </w:tr>
      <w:tr w:rsidRPr="003E5A67" w:rsidR="005E3782" w:rsidTr="005D30DB" w14:paraId="71C9E99D" w14:textId="77777777">
        <w:trPr>
          <w:trHeight w:val="396"/>
        </w:trPr>
        <w:tc>
          <w:tcPr>
            <w:tcW w:w="1410" w:type="dxa"/>
            <w:shd w:val="clear" w:color="auto" w:fill="FFFFFF"/>
          </w:tcPr>
          <w:p w:rsidRPr="005E3782" w:rsidR="005E3782" w:rsidP="005E3782" w:rsidRDefault="005E3782" w14:paraId="7E1E59A3" w14:textId="714B2C82">
            <w:pPr>
              <w:spacing w:after="0" w:afterAutospacing="0" w:line="360" w:lineRule="auto"/>
              <w:jc w:val="left"/>
              <w:rPr>
                <w:rFonts w:asciiTheme="minorHAnsi" w:hAnsiTheme="minorHAnsi" w:cstheme="minorHAnsi"/>
                <w:color w:val="000000"/>
              </w:rPr>
            </w:pPr>
            <w:r w:rsidRPr="005E3782">
              <w:rPr>
                <w:rFonts w:asciiTheme="minorHAnsi" w:hAnsiTheme="minorHAnsi" w:cstheme="minorHAnsi"/>
              </w:rPr>
              <w:t>TLIR0004</w:t>
            </w:r>
          </w:p>
        </w:tc>
        <w:tc>
          <w:tcPr>
            <w:tcW w:w="7229" w:type="dxa"/>
            <w:shd w:val="clear" w:color="auto" w:fill="FFFFFF"/>
          </w:tcPr>
          <w:p w:rsidRPr="005E3782" w:rsidR="005E3782" w:rsidP="005E3782" w:rsidRDefault="005E3782" w14:paraId="6D61B0A8" w14:textId="0C26F152">
            <w:pPr>
              <w:spacing w:after="0" w:afterAutospacing="0"/>
              <w:jc w:val="left"/>
              <w:rPr>
                <w:rFonts w:asciiTheme="minorHAnsi" w:hAnsiTheme="minorHAnsi" w:cstheme="minorHAnsi"/>
                <w:color w:val="000000"/>
              </w:rPr>
            </w:pPr>
            <w:r w:rsidRPr="005E3782">
              <w:rPr>
                <w:rFonts w:asciiTheme="minorHAnsi" w:hAnsiTheme="minorHAnsi" w:cstheme="minorHAnsi"/>
              </w:rPr>
              <w:t>Negotiate a contract</w:t>
            </w:r>
          </w:p>
        </w:tc>
        <w:tc>
          <w:tcPr>
            <w:tcW w:w="1537" w:type="dxa"/>
            <w:shd w:val="clear" w:color="auto" w:fill="FFFFFF"/>
          </w:tcPr>
          <w:p w:rsidRPr="005E3782" w:rsidR="005E3782" w:rsidP="005E3782" w:rsidRDefault="005E3782" w14:paraId="57C31358" w14:textId="41A96AD7">
            <w:pPr>
              <w:pStyle w:val="MajorTableText"/>
              <w:spacing w:before="0" w:after="0" w:line="360" w:lineRule="auto"/>
              <w:rPr>
                <w:rFonts w:asciiTheme="minorHAnsi" w:hAnsiTheme="minorHAnsi" w:cstheme="minorHAnsi"/>
                <w:bCs/>
                <w:sz w:val="22"/>
                <w:szCs w:val="22"/>
              </w:rPr>
            </w:pPr>
            <w:r w:rsidRPr="005E3782">
              <w:rPr>
                <w:rFonts w:asciiTheme="minorHAnsi" w:hAnsiTheme="minorHAnsi" w:cstheme="minorHAnsi"/>
                <w:sz w:val="22"/>
                <w:szCs w:val="22"/>
              </w:rPr>
              <w:t>Elective</w:t>
            </w:r>
          </w:p>
        </w:tc>
      </w:tr>
      <w:tr w:rsidRPr="003E5A67" w:rsidR="005E3782" w:rsidTr="005D30DB" w14:paraId="0FB1410E" w14:textId="77777777">
        <w:trPr>
          <w:trHeight w:val="416"/>
        </w:trPr>
        <w:tc>
          <w:tcPr>
            <w:tcW w:w="1410" w:type="dxa"/>
            <w:shd w:val="clear" w:color="auto" w:fill="FFFFFF"/>
          </w:tcPr>
          <w:p w:rsidRPr="005E3782" w:rsidR="005E3782" w:rsidP="005E3782" w:rsidRDefault="005E3782" w14:paraId="6A141349" w14:textId="646D64CA">
            <w:pPr>
              <w:spacing w:after="0" w:afterAutospacing="0" w:line="360" w:lineRule="auto"/>
              <w:jc w:val="left"/>
              <w:rPr>
                <w:rFonts w:asciiTheme="minorHAnsi" w:hAnsiTheme="minorHAnsi" w:cstheme="minorHAnsi"/>
                <w:color w:val="000000"/>
              </w:rPr>
            </w:pPr>
            <w:r w:rsidRPr="005E3782">
              <w:rPr>
                <w:rFonts w:asciiTheme="minorHAnsi" w:hAnsiTheme="minorHAnsi" w:cstheme="minorHAnsi"/>
              </w:rPr>
              <w:t>BSBPRC504</w:t>
            </w:r>
          </w:p>
        </w:tc>
        <w:tc>
          <w:tcPr>
            <w:tcW w:w="7229" w:type="dxa"/>
            <w:shd w:val="clear" w:color="auto" w:fill="FFFFFF"/>
          </w:tcPr>
          <w:p w:rsidRPr="005E3782" w:rsidR="005E3782" w:rsidP="005E3782" w:rsidRDefault="005E3782" w14:paraId="1F34BD0D" w14:textId="1A58D4A3">
            <w:pPr>
              <w:spacing w:after="0" w:afterAutospacing="0"/>
              <w:jc w:val="left"/>
              <w:rPr>
                <w:rFonts w:asciiTheme="minorHAnsi" w:hAnsiTheme="minorHAnsi" w:cstheme="minorHAnsi"/>
                <w:color w:val="000000"/>
              </w:rPr>
            </w:pPr>
            <w:r w:rsidRPr="005E3782">
              <w:rPr>
                <w:rFonts w:asciiTheme="minorHAnsi" w:hAnsiTheme="minorHAnsi" w:cstheme="minorHAnsi"/>
              </w:rPr>
              <w:t>Manage a supply chain</w:t>
            </w:r>
          </w:p>
        </w:tc>
        <w:tc>
          <w:tcPr>
            <w:tcW w:w="1537" w:type="dxa"/>
            <w:shd w:val="clear" w:color="auto" w:fill="FFFFFF"/>
          </w:tcPr>
          <w:p w:rsidRPr="005E3782" w:rsidR="005E3782" w:rsidP="005E3782" w:rsidRDefault="005E3782" w14:paraId="454553EB" w14:textId="6EEABAD4">
            <w:pPr>
              <w:pStyle w:val="MajorTableText"/>
              <w:spacing w:before="0" w:after="0" w:line="360" w:lineRule="auto"/>
              <w:rPr>
                <w:rFonts w:asciiTheme="minorHAnsi" w:hAnsiTheme="minorHAnsi" w:cstheme="minorHAnsi"/>
                <w:bCs/>
                <w:sz w:val="22"/>
                <w:szCs w:val="22"/>
              </w:rPr>
            </w:pPr>
            <w:r w:rsidRPr="005E3782">
              <w:rPr>
                <w:rFonts w:asciiTheme="minorHAnsi" w:hAnsiTheme="minorHAnsi" w:cstheme="minorHAnsi"/>
                <w:sz w:val="22"/>
                <w:szCs w:val="22"/>
              </w:rPr>
              <w:t>Elective</w:t>
            </w:r>
          </w:p>
        </w:tc>
      </w:tr>
      <w:tr w:rsidRPr="005D30DB" w:rsidR="005E3782" w:rsidTr="005D30DB" w14:paraId="0FB289C8" w14:textId="77777777">
        <w:trPr>
          <w:trHeight w:val="416"/>
        </w:trPr>
        <w:tc>
          <w:tcPr>
            <w:tcW w:w="1410"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58376DB1" w14:textId="77777777">
            <w:pPr>
              <w:spacing w:after="0" w:afterAutospacing="0" w:line="360" w:lineRule="auto"/>
              <w:jc w:val="left"/>
              <w:rPr>
                <w:rFonts w:asciiTheme="minorHAnsi" w:hAnsiTheme="minorHAnsi" w:cstheme="minorHAnsi"/>
                <w:sz w:val="21"/>
                <w:szCs w:val="21"/>
              </w:rPr>
            </w:pPr>
            <w:r w:rsidRPr="005D30DB">
              <w:rPr>
                <w:rFonts w:asciiTheme="minorHAnsi" w:hAnsiTheme="minorHAnsi" w:cstheme="minorHAnsi"/>
                <w:sz w:val="21"/>
                <w:szCs w:val="21"/>
              </w:rPr>
              <w:t>TLIR5006</w:t>
            </w:r>
          </w:p>
        </w:tc>
        <w:tc>
          <w:tcPr>
            <w:tcW w:w="7229"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6177F804" w14:textId="77777777">
            <w:pPr>
              <w:spacing w:after="0"/>
              <w:jc w:val="left"/>
              <w:rPr>
                <w:rFonts w:asciiTheme="minorHAnsi" w:hAnsiTheme="minorHAnsi" w:cstheme="minorHAnsi"/>
                <w:sz w:val="21"/>
                <w:szCs w:val="21"/>
              </w:rPr>
            </w:pPr>
            <w:r w:rsidRPr="005D30DB">
              <w:rPr>
                <w:rFonts w:asciiTheme="minorHAnsi" w:hAnsiTheme="minorHAnsi" w:cstheme="minorHAnsi"/>
                <w:sz w:val="21"/>
                <w:szCs w:val="21"/>
              </w:rPr>
              <w:t>Develop, implement and review purchasing strategies</w:t>
            </w:r>
          </w:p>
        </w:tc>
        <w:tc>
          <w:tcPr>
            <w:tcW w:w="1537"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52728DB0" w14:textId="77777777">
            <w:pPr>
              <w:pStyle w:val="MajorTableText"/>
              <w:spacing w:before="0" w:after="0" w:line="360" w:lineRule="auto"/>
              <w:rPr>
                <w:rFonts w:asciiTheme="minorHAnsi" w:hAnsiTheme="minorHAnsi" w:cstheme="minorHAnsi"/>
                <w:sz w:val="21"/>
                <w:szCs w:val="21"/>
              </w:rPr>
            </w:pPr>
            <w:r w:rsidRPr="005D30DB">
              <w:rPr>
                <w:rFonts w:asciiTheme="minorHAnsi" w:hAnsiTheme="minorHAnsi" w:cstheme="minorHAnsi"/>
                <w:sz w:val="21"/>
                <w:szCs w:val="21"/>
              </w:rPr>
              <w:t>Elective</w:t>
            </w:r>
          </w:p>
        </w:tc>
      </w:tr>
      <w:tr w:rsidRPr="005D30DB" w:rsidR="005E3782" w:rsidTr="005D30DB" w14:paraId="14745A73" w14:textId="77777777">
        <w:trPr>
          <w:trHeight w:val="416"/>
        </w:trPr>
        <w:tc>
          <w:tcPr>
            <w:tcW w:w="1410"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4F5C8643" w14:textId="77777777">
            <w:pPr>
              <w:spacing w:after="0" w:afterAutospacing="0" w:line="360" w:lineRule="auto"/>
              <w:jc w:val="left"/>
              <w:rPr>
                <w:rFonts w:asciiTheme="minorHAnsi" w:hAnsiTheme="minorHAnsi" w:cstheme="minorHAnsi"/>
                <w:sz w:val="21"/>
                <w:szCs w:val="21"/>
              </w:rPr>
            </w:pPr>
            <w:r w:rsidRPr="005D30DB">
              <w:rPr>
                <w:rFonts w:asciiTheme="minorHAnsi" w:hAnsiTheme="minorHAnsi" w:cstheme="minorHAnsi"/>
                <w:sz w:val="21"/>
                <w:szCs w:val="21"/>
              </w:rPr>
              <w:t>TLII5018</w:t>
            </w:r>
          </w:p>
        </w:tc>
        <w:tc>
          <w:tcPr>
            <w:tcW w:w="7229"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2B97928E" w14:textId="77777777">
            <w:pPr>
              <w:spacing w:after="0" w:afterAutospacing="0"/>
              <w:jc w:val="left"/>
              <w:rPr>
                <w:rFonts w:asciiTheme="minorHAnsi" w:hAnsiTheme="minorHAnsi" w:cstheme="minorHAnsi"/>
                <w:sz w:val="21"/>
                <w:szCs w:val="21"/>
              </w:rPr>
            </w:pPr>
            <w:r w:rsidRPr="005D30DB">
              <w:rPr>
                <w:rFonts w:asciiTheme="minorHAnsi" w:hAnsiTheme="minorHAnsi" w:cstheme="minorHAnsi"/>
                <w:sz w:val="21"/>
                <w:szCs w:val="21"/>
              </w:rPr>
              <w:t>Manage customer service</w:t>
            </w:r>
          </w:p>
        </w:tc>
        <w:tc>
          <w:tcPr>
            <w:tcW w:w="1537"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70DE1FBC" w14:textId="77777777">
            <w:pPr>
              <w:pStyle w:val="MajorTableText"/>
              <w:spacing w:before="0" w:after="0" w:line="360" w:lineRule="auto"/>
              <w:rPr>
                <w:rFonts w:asciiTheme="minorHAnsi" w:hAnsiTheme="minorHAnsi" w:cstheme="minorHAnsi"/>
                <w:sz w:val="21"/>
                <w:szCs w:val="21"/>
              </w:rPr>
            </w:pPr>
            <w:r w:rsidRPr="005D30DB">
              <w:rPr>
                <w:rFonts w:asciiTheme="minorHAnsi" w:hAnsiTheme="minorHAnsi" w:cstheme="minorHAnsi"/>
                <w:sz w:val="21"/>
                <w:szCs w:val="21"/>
              </w:rPr>
              <w:t>Elective</w:t>
            </w:r>
          </w:p>
        </w:tc>
      </w:tr>
      <w:tr w:rsidR="005E3782" w:rsidTr="005D30DB" w14:paraId="1C4C0FEB" w14:textId="77777777">
        <w:trPr>
          <w:trHeight w:val="416"/>
        </w:trPr>
        <w:tc>
          <w:tcPr>
            <w:tcW w:w="1410"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4EBE97A9" w14:textId="77777777">
            <w:pPr>
              <w:spacing w:after="0" w:afterAutospacing="0" w:line="360" w:lineRule="auto"/>
              <w:jc w:val="left"/>
              <w:rPr>
                <w:rFonts w:asciiTheme="minorHAnsi" w:hAnsiTheme="minorHAnsi" w:cstheme="minorHAnsi"/>
              </w:rPr>
            </w:pPr>
            <w:r w:rsidRPr="005E3782">
              <w:rPr>
                <w:rFonts w:asciiTheme="minorHAnsi" w:hAnsiTheme="minorHAnsi" w:cstheme="minorHAnsi"/>
              </w:rPr>
              <w:t>TLIR5014</w:t>
            </w:r>
          </w:p>
        </w:tc>
        <w:tc>
          <w:tcPr>
            <w:tcW w:w="7229"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00CD1CD8" w14:textId="77777777">
            <w:pPr>
              <w:spacing w:after="0" w:afterAutospacing="0"/>
              <w:jc w:val="left"/>
              <w:rPr>
                <w:rFonts w:asciiTheme="minorHAnsi" w:hAnsiTheme="minorHAnsi" w:cstheme="minorHAnsi"/>
              </w:rPr>
            </w:pPr>
            <w:r w:rsidRPr="005E3782">
              <w:rPr>
                <w:rFonts w:asciiTheme="minorHAnsi" w:hAnsiTheme="minorHAnsi" w:cstheme="minorHAnsi"/>
              </w:rPr>
              <w:t>Manage suppliers</w:t>
            </w:r>
          </w:p>
        </w:tc>
        <w:tc>
          <w:tcPr>
            <w:tcW w:w="1537"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57D833E7" w14:textId="77777777">
            <w:pPr>
              <w:pStyle w:val="MajorTableText"/>
              <w:spacing w:before="0" w:after="0" w:line="360" w:lineRule="auto"/>
              <w:rPr>
                <w:rFonts w:asciiTheme="minorHAnsi" w:hAnsiTheme="minorHAnsi" w:cstheme="minorHAnsi"/>
                <w:sz w:val="22"/>
                <w:szCs w:val="22"/>
              </w:rPr>
            </w:pPr>
            <w:r w:rsidRPr="005E3782">
              <w:rPr>
                <w:rFonts w:asciiTheme="minorHAnsi" w:hAnsiTheme="minorHAnsi" w:cstheme="minorHAnsi"/>
                <w:sz w:val="22"/>
                <w:szCs w:val="22"/>
              </w:rPr>
              <w:t>Elective</w:t>
            </w:r>
          </w:p>
        </w:tc>
      </w:tr>
      <w:tr w:rsidR="005E3782" w:rsidTr="005D30DB" w14:paraId="1D9BEF9B" w14:textId="77777777">
        <w:trPr>
          <w:trHeight w:val="416"/>
        </w:trPr>
        <w:tc>
          <w:tcPr>
            <w:tcW w:w="1410"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2D0B7800" w14:textId="77777777">
            <w:pPr>
              <w:spacing w:after="0" w:afterAutospacing="0" w:line="360" w:lineRule="auto"/>
              <w:jc w:val="left"/>
              <w:rPr>
                <w:rFonts w:asciiTheme="minorHAnsi" w:hAnsiTheme="minorHAnsi" w:cstheme="minorHAnsi"/>
              </w:rPr>
            </w:pPr>
            <w:r w:rsidRPr="005E3782">
              <w:rPr>
                <w:rFonts w:asciiTheme="minorHAnsi" w:hAnsiTheme="minorHAnsi" w:cstheme="minorHAnsi"/>
              </w:rPr>
              <w:t>TLIR5007</w:t>
            </w:r>
          </w:p>
        </w:tc>
        <w:tc>
          <w:tcPr>
            <w:tcW w:w="7229"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2C07525F" w14:textId="77777777">
            <w:pPr>
              <w:spacing w:after="0" w:afterAutospacing="0"/>
              <w:jc w:val="left"/>
              <w:rPr>
                <w:rFonts w:asciiTheme="minorHAnsi" w:hAnsiTheme="minorHAnsi" w:cstheme="minorHAnsi"/>
              </w:rPr>
            </w:pPr>
            <w:r w:rsidRPr="005E3782">
              <w:rPr>
                <w:rFonts w:asciiTheme="minorHAnsi" w:hAnsiTheme="minorHAnsi" w:cstheme="minorHAnsi"/>
              </w:rPr>
              <w:t>Manage international purchasing</w:t>
            </w:r>
          </w:p>
        </w:tc>
        <w:tc>
          <w:tcPr>
            <w:tcW w:w="1537"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2FEFCD18" w14:textId="77777777">
            <w:pPr>
              <w:pStyle w:val="MajorTableText"/>
              <w:spacing w:before="0" w:after="0" w:line="360" w:lineRule="auto"/>
              <w:rPr>
                <w:rFonts w:asciiTheme="minorHAnsi" w:hAnsiTheme="minorHAnsi" w:cstheme="minorHAnsi"/>
                <w:sz w:val="22"/>
                <w:szCs w:val="22"/>
              </w:rPr>
            </w:pPr>
            <w:r w:rsidRPr="005E3782">
              <w:rPr>
                <w:rFonts w:asciiTheme="minorHAnsi" w:hAnsiTheme="minorHAnsi" w:cstheme="minorHAnsi"/>
                <w:sz w:val="22"/>
                <w:szCs w:val="22"/>
              </w:rPr>
              <w:t>Elective</w:t>
            </w:r>
          </w:p>
        </w:tc>
      </w:tr>
      <w:tr w:rsidRPr="005D30DB" w:rsidR="005E3782" w:rsidTr="005D30DB" w14:paraId="0FB3AC73" w14:textId="77777777">
        <w:trPr>
          <w:trHeight w:val="416"/>
        </w:trPr>
        <w:tc>
          <w:tcPr>
            <w:tcW w:w="1410"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0243D7A4" w14:textId="77777777">
            <w:pPr>
              <w:spacing w:after="0" w:afterAutospacing="0" w:line="360" w:lineRule="auto"/>
              <w:jc w:val="left"/>
              <w:rPr>
                <w:rFonts w:asciiTheme="minorHAnsi" w:hAnsiTheme="minorHAnsi" w:cstheme="minorHAnsi"/>
                <w:sz w:val="20"/>
                <w:szCs w:val="20"/>
              </w:rPr>
            </w:pPr>
            <w:r w:rsidRPr="005D30DB">
              <w:rPr>
                <w:rFonts w:asciiTheme="minorHAnsi" w:hAnsiTheme="minorHAnsi" w:cstheme="minorHAnsi"/>
                <w:sz w:val="20"/>
                <w:szCs w:val="20"/>
              </w:rPr>
              <w:t>TLIP5011</w:t>
            </w:r>
          </w:p>
        </w:tc>
        <w:tc>
          <w:tcPr>
            <w:tcW w:w="7229"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7FB4693E" w14:textId="77777777">
            <w:pPr>
              <w:spacing w:after="0" w:afterAutospacing="0"/>
              <w:jc w:val="left"/>
              <w:rPr>
                <w:rFonts w:asciiTheme="minorHAnsi" w:hAnsiTheme="minorHAnsi" w:cstheme="minorHAnsi"/>
                <w:sz w:val="20"/>
                <w:szCs w:val="20"/>
              </w:rPr>
            </w:pPr>
            <w:r w:rsidRPr="005D30DB">
              <w:rPr>
                <w:rFonts w:asciiTheme="minorHAnsi" w:hAnsiTheme="minorHAnsi" w:cstheme="minorHAnsi"/>
                <w:sz w:val="20"/>
                <w:szCs w:val="20"/>
              </w:rPr>
              <w:t>Develop and evaluate strategies for transport and logistics enterprises</w:t>
            </w:r>
          </w:p>
        </w:tc>
        <w:tc>
          <w:tcPr>
            <w:tcW w:w="1537" w:type="dxa"/>
            <w:tcBorders>
              <w:top w:val="single" w:color="auto" w:sz="6" w:space="0"/>
              <w:left w:val="single" w:color="auto" w:sz="6" w:space="0"/>
              <w:bottom w:val="single" w:color="auto" w:sz="6" w:space="0"/>
              <w:right w:val="single" w:color="auto" w:sz="6" w:space="0"/>
            </w:tcBorders>
            <w:shd w:val="clear" w:color="auto" w:fill="FFFFFF"/>
          </w:tcPr>
          <w:p w:rsidRPr="005D30DB" w:rsidR="005E3782" w:rsidP="005E3782" w:rsidRDefault="005E3782" w14:paraId="47367858" w14:textId="77777777">
            <w:pPr>
              <w:pStyle w:val="MajorTableText"/>
              <w:spacing w:before="0" w:after="0" w:line="360" w:lineRule="auto"/>
              <w:rPr>
                <w:rFonts w:asciiTheme="minorHAnsi" w:hAnsiTheme="minorHAnsi" w:cstheme="minorHAnsi"/>
              </w:rPr>
            </w:pPr>
            <w:r w:rsidRPr="005D30DB">
              <w:rPr>
                <w:rFonts w:asciiTheme="minorHAnsi" w:hAnsiTheme="minorHAnsi" w:cstheme="minorHAnsi"/>
              </w:rPr>
              <w:t>Elective</w:t>
            </w:r>
          </w:p>
        </w:tc>
      </w:tr>
      <w:tr w:rsidR="005E3782" w:rsidTr="005D30DB" w14:paraId="6EB007F6" w14:textId="77777777">
        <w:trPr>
          <w:trHeight w:val="416"/>
        </w:trPr>
        <w:tc>
          <w:tcPr>
            <w:tcW w:w="1410"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7AEB8181" w14:textId="77777777">
            <w:pPr>
              <w:spacing w:after="0" w:afterAutospacing="0" w:line="360" w:lineRule="auto"/>
              <w:jc w:val="left"/>
              <w:rPr>
                <w:rFonts w:asciiTheme="minorHAnsi" w:hAnsiTheme="minorHAnsi" w:cstheme="minorHAnsi"/>
              </w:rPr>
            </w:pPr>
            <w:r w:rsidRPr="005E3782">
              <w:rPr>
                <w:rFonts w:asciiTheme="minorHAnsi" w:hAnsiTheme="minorHAnsi" w:cstheme="minorHAnsi"/>
              </w:rPr>
              <w:t>TLIX0020X</w:t>
            </w:r>
          </w:p>
        </w:tc>
        <w:tc>
          <w:tcPr>
            <w:tcW w:w="7229"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37D427E0" w14:textId="77777777">
            <w:pPr>
              <w:spacing w:after="0" w:afterAutospacing="0"/>
              <w:jc w:val="left"/>
              <w:rPr>
                <w:rFonts w:asciiTheme="minorHAnsi" w:hAnsiTheme="minorHAnsi" w:cstheme="minorHAnsi"/>
              </w:rPr>
            </w:pPr>
            <w:r w:rsidRPr="005E3782">
              <w:rPr>
                <w:rFonts w:asciiTheme="minorHAnsi" w:hAnsiTheme="minorHAnsi" w:cstheme="minorHAnsi"/>
              </w:rPr>
              <w:t>Monitor ethical supply chain practices</w:t>
            </w:r>
          </w:p>
        </w:tc>
        <w:tc>
          <w:tcPr>
            <w:tcW w:w="1537"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610A9982" w14:textId="77777777">
            <w:pPr>
              <w:pStyle w:val="MajorTableText"/>
              <w:spacing w:before="0" w:after="0" w:line="360" w:lineRule="auto"/>
              <w:rPr>
                <w:rFonts w:asciiTheme="minorHAnsi" w:hAnsiTheme="minorHAnsi" w:cstheme="minorHAnsi"/>
                <w:sz w:val="22"/>
                <w:szCs w:val="22"/>
              </w:rPr>
            </w:pPr>
            <w:r w:rsidRPr="005E3782">
              <w:rPr>
                <w:rFonts w:asciiTheme="minorHAnsi" w:hAnsiTheme="minorHAnsi" w:cstheme="minorHAnsi"/>
                <w:sz w:val="22"/>
                <w:szCs w:val="22"/>
              </w:rPr>
              <w:t>Elective</w:t>
            </w:r>
          </w:p>
        </w:tc>
      </w:tr>
      <w:tr w:rsidR="005E3782" w:rsidTr="005D30DB" w14:paraId="6AB833A4" w14:textId="77777777">
        <w:trPr>
          <w:trHeight w:val="416"/>
        </w:trPr>
        <w:tc>
          <w:tcPr>
            <w:tcW w:w="1410"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722E4C3E" w14:textId="77777777">
            <w:pPr>
              <w:spacing w:after="0" w:afterAutospacing="0" w:line="360" w:lineRule="auto"/>
              <w:jc w:val="left"/>
              <w:rPr>
                <w:rFonts w:asciiTheme="minorHAnsi" w:hAnsiTheme="minorHAnsi" w:cstheme="minorHAnsi"/>
              </w:rPr>
            </w:pPr>
            <w:r w:rsidRPr="005E3782">
              <w:rPr>
                <w:rFonts w:asciiTheme="minorHAnsi" w:hAnsiTheme="minorHAnsi" w:cstheme="minorHAnsi"/>
              </w:rPr>
              <w:t>TLIX0021X</w:t>
            </w:r>
          </w:p>
        </w:tc>
        <w:tc>
          <w:tcPr>
            <w:tcW w:w="7229"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752FEBAB" w14:textId="77777777">
            <w:pPr>
              <w:spacing w:after="0" w:afterAutospacing="0"/>
              <w:jc w:val="left"/>
              <w:rPr>
                <w:rFonts w:asciiTheme="minorHAnsi" w:hAnsiTheme="minorHAnsi" w:cstheme="minorHAnsi"/>
              </w:rPr>
            </w:pPr>
            <w:r w:rsidRPr="005E3782">
              <w:rPr>
                <w:rFonts w:asciiTheme="minorHAnsi" w:hAnsiTheme="minorHAnsi" w:cstheme="minorHAnsi"/>
              </w:rPr>
              <w:t>Work with global supply chains</w:t>
            </w:r>
          </w:p>
        </w:tc>
        <w:tc>
          <w:tcPr>
            <w:tcW w:w="1537" w:type="dxa"/>
            <w:tcBorders>
              <w:top w:val="single" w:color="auto" w:sz="6" w:space="0"/>
              <w:left w:val="single" w:color="auto" w:sz="6" w:space="0"/>
              <w:bottom w:val="single" w:color="auto" w:sz="6" w:space="0"/>
              <w:right w:val="single" w:color="auto" w:sz="6" w:space="0"/>
            </w:tcBorders>
            <w:shd w:val="clear" w:color="auto" w:fill="FFFFFF"/>
          </w:tcPr>
          <w:p w:rsidRPr="005E3782" w:rsidR="005E3782" w:rsidP="005E3782" w:rsidRDefault="005E3782" w14:paraId="4A70F6C8" w14:textId="77777777">
            <w:pPr>
              <w:pStyle w:val="MajorTableText"/>
              <w:spacing w:before="0" w:after="0" w:line="360" w:lineRule="auto"/>
              <w:rPr>
                <w:rFonts w:asciiTheme="minorHAnsi" w:hAnsiTheme="minorHAnsi" w:cstheme="minorHAnsi"/>
                <w:sz w:val="22"/>
                <w:szCs w:val="22"/>
              </w:rPr>
            </w:pPr>
            <w:r w:rsidRPr="005E3782">
              <w:rPr>
                <w:rFonts w:asciiTheme="minorHAnsi" w:hAnsiTheme="minorHAnsi" w:cstheme="minorHAnsi"/>
                <w:sz w:val="22"/>
                <w:szCs w:val="22"/>
              </w:rPr>
              <w:t>Elective</w:t>
            </w:r>
          </w:p>
        </w:tc>
      </w:tr>
    </w:tbl>
    <w:p w:rsidRPr="005D30DB" w:rsidR="00122E58" w:rsidP="00122E58" w:rsidRDefault="00122E58" w14:paraId="51385C5F" w14:textId="77777777">
      <w:pPr>
        <w:pStyle w:val="Heading2"/>
        <w:jc w:val="both"/>
        <w:rPr>
          <w:rFonts w:asciiTheme="minorHAnsi" w:hAnsiTheme="minorHAnsi" w:cstheme="minorHAnsi"/>
          <w:sz w:val="21"/>
          <w:szCs w:val="21"/>
        </w:rPr>
      </w:pPr>
      <w:bookmarkStart w:name="_Toc201243400" w:id="19"/>
      <w:r w:rsidRPr="005D30DB">
        <w:rPr>
          <w:rFonts w:asciiTheme="minorHAnsi" w:hAnsiTheme="minorHAnsi" w:cstheme="minorHAnsi"/>
          <w:sz w:val="21"/>
          <w:szCs w:val="21"/>
        </w:rPr>
        <w:t>Course Outcome:</w:t>
      </w:r>
      <w:bookmarkEnd w:id="19"/>
      <w:r w:rsidRPr="005D30DB">
        <w:rPr>
          <w:rFonts w:asciiTheme="minorHAnsi" w:hAnsiTheme="minorHAnsi" w:cstheme="minorHAnsi"/>
          <w:sz w:val="21"/>
          <w:szCs w:val="21"/>
        </w:rPr>
        <w:t xml:space="preserve"> </w:t>
      </w:r>
    </w:p>
    <w:p w:rsidR="004878A9" w:rsidP="005D30DB" w:rsidRDefault="00122E58" w14:paraId="1311A264" w14:textId="5D3BEFA7">
      <w:pPr>
        <w:pStyle w:val="Heading2"/>
        <w:spacing w:line="276" w:lineRule="auto"/>
        <w:jc w:val="both"/>
        <w:rPr>
          <w:sz w:val="16"/>
          <w:szCs w:val="16"/>
        </w:rPr>
      </w:pPr>
      <w:bookmarkStart w:name="_Toc201243401" w:id="20"/>
      <w:r w:rsidRPr="005D30DB">
        <w:rPr>
          <w:rFonts w:asciiTheme="minorHAnsi" w:hAnsiTheme="minorHAnsi" w:cstheme="minorHAnsi"/>
          <w:b w:val="0"/>
          <w:sz w:val="21"/>
          <w:szCs w:val="21"/>
        </w:rPr>
        <w:t>Students who gain this qualification can fur</w:t>
      </w:r>
      <w:r w:rsidRPr="005D30DB" w:rsidR="00FF4388">
        <w:rPr>
          <w:rFonts w:asciiTheme="minorHAnsi" w:hAnsiTheme="minorHAnsi" w:cstheme="minorHAnsi"/>
          <w:b w:val="0"/>
          <w:sz w:val="21"/>
          <w:szCs w:val="21"/>
        </w:rPr>
        <w:t xml:space="preserve">ther their study in the </w:t>
      </w:r>
      <w:r w:rsidRPr="005D30DB" w:rsidR="00DA4CE8">
        <w:rPr>
          <w:rFonts w:asciiTheme="minorHAnsi" w:hAnsiTheme="minorHAnsi" w:cstheme="minorHAnsi"/>
          <w:b w:val="0"/>
          <w:sz w:val="21"/>
          <w:szCs w:val="21"/>
        </w:rPr>
        <w:t>TLI60122</w:t>
      </w:r>
      <w:r w:rsidRPr="005D30DB">
        <w:rPr>
          <w:rFonts w:asciiTheme="minorHAnsi" w:hAnsiTheme="minorHAnsi" w:cstheme="minorHAnsi"/>
          <w:b w:val="0"/>
          <w:sz w:val="21"/>
          <w:szCs w:val="21"/>
        </w:rPr>
        <w:t xml:space="preserve"> Advanced Diploma of </w:t>
      </w:r>
      <w:r w:rsidRPr="005D30DB" w:rsidR="00DA4CE8">
        <w:rPr>
          <w:rFonts w:asciiTheme="minorHAnsi" w:hAnsiTheme="minorHAnsi" w:cstheme="minorHAnsi"/>
          <w:b w:val="0"/>
          <w:sz w:val="21"/>
          <w:szCs w:val="21"/>
        </w:rPr>
        <w:t>Materiel Logistics</w:t>
      </w:r>
      <w:r w:rsidRPr="005D30DB" w:rsidR="00FF4388">
        <w:rPr>
          <w:rFonts w:asciiTheme="minorHAnsi" w:hAnsiTheme="minorHAnsi" w:cstheme="minorHAnsi"/>
          <w:b w:val="0"/>
          <w:sz w:val="21"/>
          <w:szCs w:val="21"/>
        </w:rPr>
        <w:t xml:space="preserve"> or </w:t>
      </w:r>
      <w:r w:rsidRPr="005D30DB" w:rsidR="00DA4CE8">
        <w:rPr>
          <w:rFonts w:asciiTheme="minorHAnsi" w:hAnsiTheme="minorHAnsi" w:cstheme="minorHAnsi"/>
          <w:b w:val="0"/>
          <w:sz w:val="21"/>
          <w:szCs w:val="21"/>
        </w:rPr>
        <w:t>TLI60222</w:t>
      </w:r>
      <w:r w:rsidRPr="005D30DB" w:rsidR="00FF4388">
        <w:rPr>
          <w:rFonts w:asciiTheme="minorHAnsi" w:hAnsiTheme="minorHAnsi" w:cstheme="minorHAnsi"/>
          <w:b w:val="0"/>
          <w:sz w:val="21"/>
          <w:szCs w:val="21"/>
        </w:rPr>
        <w:t xml:space="preserve"> Advanced Diploma of </w:t>
      </w:r>
      <w:r w:rsidRPr="005D30DB" w:rsidR="00DA4CE8">
        <w:rPr>
          <w:rFonts w:asciiTheme="minorHAnsi" w:hAnsiTheme="minorHAnsi" w:cstheme="minorHAnsi"/>
          <w:b w:val="0"/>
          <w:sz w:val="21"/>
          <w:szCs w:val="21"/>
        </w:rPr>
        <w:t>Supply Chain Management</w:t>
      </w:r>
      <w:r w:rsidRPr="005D30DB">
        <w:rPr>
          <w:rFonts w:asciiTheme="minorHAnsi" w:hAnsiTheme="minorHAnsi" w:cstheme="minorHAnsi"/>
          <w:b w:val="0"/>
          <w:sz w:val="21"/>
          <w:szCs w:val="21"/>
        </w:rPr>
        <w:t xml:space="preserve">. </w:t>
      </w:r>
      <w:r w:rsidRPr="005D30DB">
        <w:rPr>
          <w:rFonts w:asciiTheme="minorHAnsi" w:hAnsiTheme="minorHAnsi" w:cstheme="minorHAnsi"/>
          <w:b w:val="0"/>
          <w:color w:val="000000"/>
          <w:sz w:val="21"/>
          <w:szCs w:val="21"/>
        </w:rPr>
        <w:t>Job roles and titles</w:t>
      </w:r>
      <w:r w:rsidRPr="005D30DB" w:rsidR="00C607CE">
        <w:rPr>
          <w:rFonts w:asciiTheme="minorHAnsi" w:hAnsiTheme="minorHAnsi" w:cstheme="minorHAnsi"/>
          <w:b w:val="0"/>
          <w:color w:val="000000"/>
          <w:sz w:val="21"/>
          <w:szCs w:val="21"/>
        </w:rPr>
        <w:t xml:space="preserve"> may</w:t>
      </w:r>
      <w:r w:rsidRPr="005D30DB">
        <w:rPr>
          <w:rFonts w:asciiTheme="minorHAnsi" w:hAnsiTheme="minorHAnsi" w:cstheme="minorHAnsi"/>
          <w:b w:val="0"/>
          <w:color w:val="000000"/>
          <w:sz w:val="21"/>
          <w:szCs w:val="21"/>
        </w:rPr>
        <w:t xml:space="preserve"> vary across different industry sectors</w:t>
      </w:r>
      <w:r w:rsidRPr="005D30DB" w:rsidR="00DA4CE8">
        <w:rPr>
          <w:rFonts w:asciiTheme="minorHAnsi" w:hAnsiTheme="minorHAnsi" w:cstheme="minorHAnsi"/>
          <w:b w:val="0"/>
          <w:color w:val="000000"/>
          <w:sz w:val="21"/>
          <w:szCs w:val="21"/>
        </w:rPr>
        <w:t xml:space="preserve"> but typically include Logistics Manager and Supply Chain Manager</w:t>
      </w:r>
      <w:r w:rsidRPr="005D30DB">
        <w:rPr>
          <w:rFonts w:asciiTheme="minorHAnsi" w:hAnsiTheme="minorHAnsi" w:cstheme="minorHAnsi"/>
          <w:b w:val="0"/>
          <w:color w:val="000000"/>
          <w:sz w:val="21"/>
          <w:szCs w:val="21"/>
        </w:rPr>
        <w:t>.</w:t>
      </w:r>
      <w:bookmarkEnd w:id="20"/>
      <w:r w:rsidRPr="005D30DB">
        <w:rPr>
          <w:rFonts w:asciiTheme="minorHAnsi" w:hAnsiTheme="minorHAnsi" w:cstheme="minorHAnsi"/>
          <w:sz w:val="21"/>
          <w:szCs w:val="21"/>
        </w:rPr>
        <w:t xml:space="preserve"> </w:t>
      </w:r>
      <w:r w:rsidRPr="005D30DB" w:rsidR="004878A9">
        <w:rPr>
          <w:rFonts w:asciiTheme="minorHAnsi" w:hAnsiTheme="minorHAnsi" w:cstheme="minorHAnsi"/>
          <w:sz w:val="21"/>
          <w:szCs w:val="21"/>
        </w:rPr>
        <w:t xml:space="preserve"> </w:t>
      </w:r>
      <w:r w:rsidR="004878A9">
        <w:rPr>
          <w:sz w:val="16"/>
          <w:szCs w:val="16"/>
        </w:rPr>
        <w:br w:type="page"/>
      </w:r>
    </w:p>
    <w:p w:rsidRPr="004878A9" w:rsidR="004878A9" w:rsidP="004878A9" w:rsidRDefault="004878A9" w14:paraId="6C9ACA83" w14:textId="77777777">
      <w:pPr>
        <w:spacing w:after="0" w:afterAutospacing="0"/>
        <w:jc w:val="both"/>
        <w:rPr>
          <w:sz w:val="16"/>
          <w:szCs w:val="16"/>
          <w:lang w:val="en-AU"/>
        </w:rPr>
      </w:pPr>
    </w:p>
    <w:p w:rsidRPr="007A6D56" w:rsidR="00122E58" w:rsidP="00814C4D" w:rsidRDefault="00122E58" w14:paraId="67F7E5A5" w14:textId="4CE9FD39">
      <w:pPr>
        <w:pStyle w:val="Heading1"/>
        <w:spacing w:before="0" w:afterAutospacing="0"/>
        <w:jc w:val="left"/>
        <w:rPr>
          <w:rFonts w:asciiTheme="minorHAnsi" w:hAnsiTheme="minorHAnsi" w:cstheme="minorHAnsi"/>
          <w:i/>
          <w:iCs/>
          <w:color w:val="auto"/>
          <w:sz w:val="32"/>
          <w:szCs w:val="32"/>
          <w:lang w:eastAsia="ko-KR"/>
        </w:rPr>
      </w:pPr>
      <w:bookmarkStart w:name="_Toc201243402" w:id="21"/>
      <w:r w:rsidRPr="007A6D56">
        <w:rPr>
          <w:rFonts w:asciiTheme="minorHAnsi" w:hAnsiTheme="minorHAnsi" w:cstheme="minorHAnsi"/>
          <w:i/>
          <w:iCs/>
          <w:color w:val="auto"/>
          <w:sz w:val="32"/>
          <w:szCs w:val="32"/>
          <w:lang w:eastAsia="ko-KR"/>
        </w:rPr>
        <w:t>Other Fees</w:t>
      </w:r>
      <w:bookmarkEnd w:id="21"/>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742"/>
        <w:gridCol w:w="6123"/>
      </w:tblGrid>
      <w:tr w:rsidRPr="0042305C" w:rsidR="0042305C" w:rsidTr="001D3AFE" w14:paraId="69788E60" w14:textId="77777777">
        <w:tc>
          <w:tcPr>
            <w:tcW w:w="3742" w:type="dxa"/>
          </w:tcPr>
          <w:p w:rsidRPr="0042305C" w:rsidR="00C02422" w:rsidP="00122E58" w:rsidRDefault="004C593C" w14:paraId="1F816463" w14:textId="6B7E580E">
            <w:pPr>
              <w:spacing w:after="0" w:afterAutospacing="0"/>
              <w:jc w:val="both"/>
              <w:rPr>
                <w:rFonts w:asciiTheme="minorHAnsi" w:hAnsiTheme="minorHAnsi" w:cstheme="minorHAnsi"/>
                <w:b/>
                <w:color w:val="000000" w:themeColor="text1"/>
                <w:sz w:val="20"/>
                <w:szCs w:val="20"/>
              </w:rPr>
            </w:pPr>
            <w:r w:rsidRPr="0042305C">
              <w:rPr>
                <w:rFonts w:asciiTheme="minorHAnsi" w:hAnsiTheme="minorHAnsi" w:cstheme="minorHAnsi"/>
                <w:sz w:val="20"/>
                <w:szCs w:val="20"/>
              </w:rPr>
              <w:t>RPL Assessment Fee</w:t>
            </w:r>
            <w:r w:rsidR="001D3AFE">
              <w:rPr>
                <w:rFonts w:asciiTheme="minorHAnsi" w:hAnsiTheme="minorHAnsi" w:cstheme="minorHAnsi"/>
                <w:sz w:val="20"/>
                <w:szCs w:val="20"/>
              </w:rPr>
              <w:t>:</w:t>
            </w:r>
          </w:p>
        </w:tc>
        <w:tc>
          <w:tcPr>
            <w:tcW w:w="6123" w:type="dxa"/>
          </w:tcPr>
          <w:p w:rsidRPr="0042305C" w:rsidR="00C02422" w:rsidP="00122E58" w:rsidRDefault="0051333B" w14:paraId="41F4DABE" w14:textId="233002FE">
            <w:pPr>
              <w:spacing w:after="0" w:afterAutospacing="0"/>
              <w:jc w:val="both"/>
              <w:rPr>
                <w:rFonts w:asciiTheme="minorHAnsi" w:hAnsiTheme="minorHAnsi" w:cstheme="minorHAnsi"/>
                <w:b/>
                <w:color w:val="000000" w:themeColor="text1"/>
                <w:sz w:val="20"/>
                <w:szCs w:val="20"/>
              </w:rPr>
            </w:pPr>
            <w:r w:rsidRPr="0042305C">
              <w:rPr>
                <w:rFonts w:asciiTheme="minorHAnsi" w:hAnsiTheme="minorHAnsi" w:cstheme="minorHAnsi"/>
                <w:sz w:val="20"/>
                <w:szCs w:val="20"/>
              </w:rPr>
              <w:t>AUD $200.00 (Two Hundred</w:t>
            </w:r>
            <w:r w:rsidRPr="0042305C" w:rsidR="00E276EB">
              <w:rPr>
                <w:rFonts w:asciiTheme="minorHAnsi" w:hAnsiTheme="minorHAnsi" w:cstheme="minorHAnsi"/>
                <w:sz w:val="20"/>
                <w:szCs w:val="20"/>
              </w:rPr>
              <w:t xml:space="preserve"> Australian Dollars</w:t>
            </w:r>
            <w:r w:rsidRPr="0042305C">
              <w:rPr>
                <w:rFonts w:asciiTheme="minorHAnsi" w:hAnsiTheme="minorHAnsi" w:cstheme="minorHAnsi"/>
                <w:sz w:val="20"/>
                <w:szCs w:val="20"/>
              </w:rPr>
              <w:t>) per Unit of Competency</w:t>
            </w:r>
          </w:p>
        </w:tc>
      </w:tr>
      <w:tr w:rsidRPr="0042305C" w:rsidR="0042305C" w:rsidTr="001D3AFE" w14:paraId="0E5745AC" w14:textId="77777777">
        <w:tc>
          <w:tcPr>
            <w:tcW w:w="3742" w:type="dxa"/>
          </w:tcPr>
          <w:p w:rsidRPr="0042305C" w:rsidR="00C02422" w:rsidP="00122E58" w:rsidRDefault="00881608" w14:paraId="50FAF388" w14:textId="6904FB08">
            <w:pPr>
              <w:spacing w:after="0" w:afterAutospacing="0"/>
              <w:jc w:val="both"/>
              <w:rPr>
                <w:rFonts w:asciiTheme="minorHAnsi" w:hAnsiTheme="minorHAnsi" w:cstheme="minorHAnsi"/>
                <w:b/>
                <w:color w:val="000000" w:themeColor="text1"/>
                <w:sz w:val="20"/>
                <w:szCs w:val="20"/>
              </w:rPr>
            </w:pPr>
            <w:r w:rsidRPr="0042305C">
              <w:rPr>
                <w:rFonts w:asciiTheme="minorHAnsi" w:hAnsiTheme="minorHAnsi" w:cstheme="minorHAnsi"/>
                <w:sz w:val="20"/>
                <w:szCs w:val="20"/>
              </w:rPr>
              <w:t>First Unit Re-assessment Fee</w:t>
            </w:r>
            <w:r w:rsidR="001D3AFE">
              <w:rPr>
                <w:rFonts w:asciiTheme="minorHAnsi" w:hAnsiTheme="minorHAnsi" w:cstheme="minorHAnsi"/>
                <w:sz w:val="20"/>
                <w:szCs w:val="20"/>
              </w:rPr>
              <w:t>:</w:t>
            </w:r>
          </w:p>
        </w:tc>
        <w:tc>
          <w:tcPr>
            <w:tcW w:w="6123" w:type="dxa"/>
          </w:tcPr>
          <w:p w:rsidRPr="0042305C" w:rsidR="00C02422" w:rsidP="00122E58" w:rsidRDefault="00C91DD9" w14:paraId="465D8F82" w14:textId="7407AD81">
            <w:pPr>
              <w:spacing w:after="0" w:afterAutospacing="0"/>
              <w:jc w:val="both"/>
              <w:rPr>
                <w:rFonts w:asciiTheme="minorHAnsi" w:hAnsiTheme="minorHAnsi" w:cstheme="minorHAnsi"/>
                <w:b/>
                <w:color w:val="000000" w:themeColor="text1"/>
                <w:sz w:val="20"/>
                <w:szCs w:val="20"/>
              </w:rPr>
            </w:pPr>
            <w:r w:rsidRPr="0042305C">
              <w:rPr>
                <w:rFonts w:asciiTheme="minorHAnsi" w:hAnsiTheme="minorHAnsi" w:cstheme="minorHAnsi"/>
                <w:sz w:val="20"/>
                <w:szCs w:val="20"/>
              </w:rPr>
              <w:t>Free of Charge</w:t>
            </w:r>
          </w:p>
        </w:tc>
      </w:tr>
      <w:tr w:rsidRPr="0042305C" w:rsidR="0042305C" w:rsidTr="001D3AFE" w14:paraId="16A7E572" w14:textId="77777777">
        <w:tc>
          <w:tcPr>
            <w:tcW w:w="3742" w:type="dxa"/>
          </w:tcPr>
          <w:p w:rsidRPr="0042305C" w:rsidR="00C02422" w:rsidP="00122E58" w:rsidRDefault="00156633" w14:paraId="451889FC" w14:textId="7F1F5C1C">
            <w:pPr>
              <w:spacing w:after="0" w:afterAutospacing="0"/>
              <w:jc w:val="both"/>
              <w:rPr>
                <w:rFonts w:asciiTheme="minorHAnsi" w:hAnsiTheme="minorHAnsi" w:cstheme="minorHAnsi"/>
                <w:b/>
                <w:color w:val="000000" w:themeColor="text1"/>
                <w:sz w:val="20"/>
                <w:szCs w:val="20"/>
              </w:rPr>
            </w:pPr>
            <w:r w:rsidRPr="0042305C">
              <w:rPr>
                <w:rFonts w:asciiTheme="minorHAnsi" w:hAnsiTheme="minorHAnsi" w:cstheme="minorHAnsi"/>
                <w:sz w:val="20"/>
                <w:szCs w:val="20"/>
              </w:rPr>
              <w:t>Subsequent Unit Re-assessment Fee</w:t>
            </w:r>
            <w:r w:rsidR="001D3AFE">
              <w:rPr>
                <w:rFonts w:asciiTheme="minorHAnsi" w:hAnsiTheme="minorHAnsi" w:cstheme="minorHAnsi"/>
                <w:sz w:val="20"/>
                <w:szCs w:val="20"/>
              </w:rPr>
              <w:t>:</w:t>
            </w:r>
          </w:p>
        </w:tc>
        <w:tc>
          <w:tcPr>
            <w:tcW w:w="6123" w:type="dxa"/>
          </w:tcPr>
          <w:p w:rsidRPr="0042305C" w:rsidR="00C02422" w:rsidP="00122E58" w:rsidRDefault="00B55B1F" w14:paraId="597272B8" w14:textId="06E147BE">
            <w:pPr>
              <w:spacing w:after="0" w:afterAutospacing="0"/>
              <w:jc w:val="both"/>
              <w:rPr>
                <w:rFonts w:asciiTheme="minorHAnsi" w:hAnsiTheme="minorHAnsi" w:cstheme="minorHAnsi"/>
                <w:b/>
                <w:color w:val="000000" w:themeColor="text1"/>
                <w:sz w:val="20"/>
                <w:szCs w:val="20"/>
              </w:rPr>
            </w:pPr>
            <w:r w:rsidRPr="0042305C">
              <w:rPr>
                <w:rFonts w:asciiTheme="minorHAnsi" w:hAnsiTheme="minorHAnsi" w:cstheme="minorHAnsi"/>
                <w:sz w:val="20"/>
                <w:szCs w:val="20"/>
              </w:rPr>
              <w:t>AUD $200.00 (Two Hundred Australian Dollars) per Unit of Competency</w:t>
            </w:r>
          </w:p>
        </w:tc>
      </w:tr>
    </w:tbl>
    <w:p w:rsidRPr="00E109DC" w:rsidR="005B7F89" w:rsidP="00122E58" w:rsidRDefault="005B7F89" w14:paraId="0FB6F7DB" w14:textId="77777777">
      <w:pPr>
        <w:spacing w:after="0" w:afterAutospacing="0"/>
        <w:jc w:val="both"/>
        <w:rPr>
          <w:rFonts w:asciiTheme="minorHAnsi" w:hAnsiTheme="minorHAnsi" w:cstheme="minorHAnsi"/>
          <w:b/>
          <w:color w:val="000000" w:themeColor="text1"/>
        </w:rPr>
      </w:pPr>
    </w:p>
    <w:p w:rsidRPr="00D05683" w:rsidR="004A41A2" w:rsidP="00D05683" w:rsidRDefault="00C527A5" w14:paraId="794F4B1F" w14:textId="5811711B">
      <w:pPr>
        <w:pStyle w:val="Heading1"/>
        <w:spacing w:before="0" w:afterAutospacing="0"/>
        <w:jc w:val="left"/>
        <w:rPr>
          <w:rFonts w:ascii="Calibri" w:hAnsi="Calibri" w:cs="Calibri"/>
          <w:i/>
          <w:iCs/>
          <w:color w:val="auto"/>
          <w:sz w:val="32"/>
          <w:szCs w:val="32"/>
        </w:rPr>
      </w:pPr>
      <w:bookmarkStart w:name="_Toc201243403" w:id="22"/>
      <w:r w:rsidRPr="00D05683">
        <w:rPr>
          <w:rFonts w:ascii="Calibri" w:hAnsi="Calibri" w:cs="Calibri"/>
          <w:i/>
          <w:iCs/>
          <w:color w:val="auto"/>
          <w:sz w:val="32"/>
          <w:szCs w:val="32"/>
        </w:rPr>
        <w:t>Ap</w:t>
      </w:r>
      <w:r w:rsidRPr="00D05683" w:rsidR="003F7DFF">
        <w:rPr>
          <w:rFonts w:ascii="Calibri" w:hAnsi="Calibri" w:cs="Calibri"/>
          <w:i/>
          <w:iCs/>
          <w:color w:val="auto"/>
          <w:sz w:val="32"/>
          <w:szCs w:val="32"/>
        </w:rPr>
        <w:t xml:space="preserve">plication </w:t>
      </w:r>
      <w:r w:rsidRPr="00D05683" w:rsidR="00D42C97">
        <w:rPr>
          <w:rFonts w:ascii="Calibri" w:hAnsi="Calibri" w:cs="Calibri"/>
          <w:i/>
          <w:iCs/>
          <w:color w:val="auto"/>
          <w:sz w:val="32"/>
          <w:szCs w:val="32"/>
        </w:rPr>
        <w:t>and</w:t>
      </w:r>
      <w:r w:rsidRPr="00D05683" w:rsidR="003F7DFF">
        <w:rPr>
          <w:rFonts w:ascii="Calibri" w:hAnsi="Calibri" w:cs="Calibri"/>
          <w:i/>
          <w:iCs/>
          <w:color w:val="auto"/>
          <w:sz w:val="32"/>
          <w:szCs w:val="32"/>
        </w:rPr>
        <w:t xml:space="preserve"> Enrolment Procedure</w:t>
      </w:r>
      <w:bookmarkEnd w:id="22"/>
    </w:p>
    <w:p w:rsidR="00222BB5" w:rsidP="00814C4D" w:rsidRDefault="00A16FAA" w14:paraId="454F3F61" w14:textId="376B9625">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Applicants</w:t>
      </w:r>
      <w:r w:rsidR="009026E4">
        <w:rPr>
          <w:rFonts w:asciiTheme="minorHAnsi" w:hAnsiTheme="minorHAnsi" w:cstheme="minorHAnsi"/>
          <w:sz w:val="22"/>
          <w:szCs w:val="22"/>
        </w:rPr>
        <w:t xml:space="preserve"> wishing to study at QTS must complete </w:t>
      </w:r>
      <w:r w:rsidR="00B21A3A">
        <w:rPr>
          <w:rFonts w:asciiTheme="minorHAnsi" w:hAnsiTheme="minorHAnsi" w:cstheme="minorHAnsi"/>
          <w:sz w:val="22"/>
          <w:szCs w:val="22"/>
        </w:rPr>
        <w:t>the</w:t>
      </w:r>
      <w:r w:rsidR="009026E4">
        <w:rPr>
          <w:rFonts w:asciiTheme="minorHAnsi" w:hAnsiTheme="minorHAnsi" w:cstheme="minorHAnsi"/>
          <w:sz w:val="22"/>
          <w:szCs w:val="22"/>
        </w:rPr>
        <w:t xml:space="preserve"> </w:t>
      </w:r>
      <w:r w:rsidRPr="00E109DC" w:rsidR="004A41A2">
        <w:rPr>
          <w:rFonts w:asciiTheme="minorHAnsi" w:hAnsiTheme="minorHAnsi" w:cstheme="minorHAnsi"/>
          <w:sz w:val="22"/>
          <w:szCs w:val="22"/>
        </w:rPr>
        <w:t>Application</w:t>
      </w:r>
      <w:r w:rsidR="00783D2F">
        <w:rPr>
          <w:rFonts w:asciiTheme="minorHAnsi" w:hAnsiTheme="minorHAnsi" w:cstheme="minorHAnsi"/>
          <w:sz w:val="22"/>
          <w:szCs w:val="22"/>
        </w:rPr>
        <w:t xml:space="preserve"> </w:t>
      </w:r>
      <w:r w:rsidR="009026E4">
        <w:rPr>
          <w:rFonts w:asciiTheme="minorHAnsi" w:hAnsiTheme="minorHAnsi" w:cstheme="minorHAnsi"/>
          <w:sz w:val="22"/>
          <w:szCs w:val="22"/>
        </w:rPr>
        <w:t>F</w:t>
      </w:r>
      <w:r w:rsidR="00783D2F">
        <w:rPr>
          <w:rFonts w:asciiTheme="minorHAnsi" w:hAnsiTheme="minorHAnsi" w:cstheme="minorHAnsi"/>
          <w:sz w:val="22"/>
          <w:szCs w:val="22"/>
        </w:rPr>
        <w:t>orm</w:t>
      </w:r>
      <w:r w:rsidR="009026E4">
        <w:rPr>
          <w:rFonts w:asciiTheme="minorHAnsi" w:hAnsiTheme="minorHAnsi" w:cstheme="minorHAnsi"/>
          <w:sz w:val="22"/>
          <w:szCs w:val="22"/>
        </w:rPr>
        <w:t xml:space="preserve"> </w:t>
      </w:r>
      <w:r w:rsidR="00795506">
        <w:rPr>
          <w:rFonts w:asciiTheme="minorHAnsi" w:hAnsiTheme="minorHAnsi" w:cstheme="minorHAnsi"/>
          <w:sz w:val="22"/>
          <w:szCs w:val="22"/>
        </w:rPr>
        <w:t xml:space="preserve">and sign it.  </w:t>
      </w:r>
      <w:r w:rsidRPr="00E109DC" w:rsidR="004A41A2">
        <w:rPr>
          <w:rFonts w:asciiTheme="minorHAnsi" w:hAnsiTheme="minorHAnsi" w:cstheme="minorHAnsi"/>
          <w:sz w:val="22"/>
          <w:szCs w:val="22"/>
        </w:rPr>
        <w:t xml:space="preserve">The Application </w:t>
      </w:r>
      <w:r w:rsidR="009026E4">
        <w:rPr>
          <w:rFonts w:asciiTheme="minorHAnsi" w:hAnsiTheme="minorHAnsi" w:cstheme="minorHAnsi"/>
          <w:sz w:val="22"/>
          <w:szCs w:val="22"/>
        </w:rPr>
        <w:t>F</w:t>
      </w:r>
      <w:r w:rsidRPr="00E109DC" w:rsidR="004A41A2">
        <w:rPr>
          <w:rFonts w:asciiTheme="minorHAnsi" w:hAnsiTheme="minorHAnsi" w:cstheme="minorHAnsi"/>
          <w:sz w:val="22"/>
          <w:szCs w:val="22"/>
        </w:rPr>
        <w:t xml:space="preserve">orm must be sent to </w:t>
      </w:r>
      <w:r w:rsidR="009837EE">
        <w:rPr>
          <w:rFonts w:asciiTheme="minorHAnsi" w:hAnsiTheme="minorHAnsi" w:cstheme="minorHAnsi"/>
          <w:sz w:val="22"/>
          <w:szCs w:val="22"/>
        </w:rPr>
        <w:t>QTS</w:t>
      </w:r>
      <w:r w:rsidRPr="00E109DC" w:rsidR="00E90516">
        <w:rPr>
          <w:rFonts w:asciiTheme="minorHAnsi" w:hAnsiTheme="minorHAnsi" w:cstheme="minorHAnsi"/>
          <w:sz w:val="22"/>
          <w:szCs w:val="22"/>
        </w:rPr>
        <w:t xml:space="preserve">. </w:t>
      </w:r>
      <w:r w:rsidR="00222BB5">
        <w:rPr>
          <w:rFonts w:asciiTheme="minorHAnsi" w:hAnsiTheme="minorHAnsi" w:cstheme="minorHAnsi"/>
          <w:sz w:val="22"/>
          <w:szCs w:val="22"/>
        </w:rPr>
        <w:t xml:space="preserve"> </w:t>
      </w:r>
      <w:r w:rsidR="00F039B9">
        <w:rPr>
          <w:rFonts w:asciiTheme="minorHAnsi" w:hAnsiTheme="minorHAnsi" w:cstheme="minorHAnsi"/>
          <w:sz w:val="22"/>
          <w:szCs w:val="22"/>
        </w:rPr>
        <w:t xml:space="preserve">QTS will then assess whether the course tuition and assessment processes are appropriate for the student and may contact the student to verify this.  </w:t>
      </w:r>
      <w:r>
        <w:rPr>
          <w:rFonts w:asciiTheme="minorHAnsi" w:hAnsiTheme="minorHAnsi" w:cstheme="minorHAnsi"/>
          <w:sz w:val="22"/>
          <w:szCs w:val="22"/>
        </w:rPr>
        <w:t>Applicants</w:t>
      </w:r>
      <w:r w:rsidR="00C16A57">
        <w:rPr>
          <w:rFonts w:asciiTheme="minorHAnsi" w:hAnsiTheme="minorHAnsi" w:cstheme="minorHAnsi"/>
          <w:sz w:val="22"/>
          <w:szCs w:val="22"/>
        </w:rPr>
        <w:t xml:space="preserve"> will also have to pass a Language, Literacy and Numeracy (LLN) Test before they are enrolled in a Course.  </w:t>
      </w:r>
    </w:p>
    <w:p w:rsidR="00091021" w:rsidP="00814C4D" w:rsidRDefault="00091021" w14:paraId="56E6E3ED" w14:textId="77777777">
      <w:pPr>
        <w:pStyle w:val="NormalWeb"/>
        <w:spacing w:before="0" w:beforeAutospacing="0" w:after="0" w:afterAutospacing="0"/>
        <w:rPr>
          <w:rFonts w:asciiTheme="minorHAnsi" w:hAnsiTheme="minorHAnsi" w:cstheme="minorHAnsi"/>
          <w:sz w:val="22"/>
          <w:szCs w:val="22"/>
        </w:rPr>
      </w:pPr>
    </w:p>
    <w:p w:rsidRPr="00D05683" w:rsidR="00091021" w:rsidP="00D05683" w:rsidRDefault="00091021" w14:paraId="2B49B587" w14:textId="4071B29F">
      <w:pPr>
        <w:pStyle w:val="Heading1"/>
        <w:spacing w:before="0" w:afterAutospacing="0"/>
        <w:jc w:val="left"/>
        <w:rPr>
          <w:rFonts w:asciiTheme="minorHAnsi" w:hAnsiTheme="minorHAnsi" w:cstheme="minorHAnsi"/>
          <w:i/>
          <w:iCs/>
          <w:color w:val="auto"/>
          <w:sz w:val="32"/>
          <w:szCs w:val="32"/>
        </w:rPr>
      </w:pPr>
      <w:bookmarkStart w:name="_Toc201243404" w:id="23"/>
      <w:r w:rsidRPr="00D05683">
        <w:rPr>
          <w:rFonts w:asciiTheme="minorHAnsi" w:hAnsiTheme="minorHAnsi" w:cstheme="minorHAnsi"/>
          <w:i/>
          <w:iCs/>
          <w:color w:val="auto"/>
          <w:sz w:val="32"/>
          <w:szCs w:val="32"/>
        </w:rPr>
        <w:t>Language</w:t>
      </w:r>
      <w:r w:rsidR="00A16FAA">
        <w:rPr>
          <w:rFonts w:asciiTheme="minorHAnsi" w:hAnsiTheme="minorHAnsi" w:cstheme="minorHAnsi"/>
          <w:i/>
          <w:iCs/>
          <w:color w:val="auto"/>
          <w:sz w:val="32"/>
          <w:szCs w:val="32"/>
        </w:rPr>
        <w:t>,</w:t>
      </w:r>
      <w:r w:rsidRPr="00D05683">
        <w:rPr>
          <w:rFonts w:asciiTheme="minorHAnsi" w:hAnsiTheme="minorHAnsi" w:cstheme="minorHAnsi"/>
          <w:i/>
          <w:iCs/>
          <w:color w:val="auto"/>
          <w:sz w:val="32"/>
          <w:szCs w:val="32"/>
        </w:rPr>
        <w:t xml:space="preserve"> Literacy </w:t>
      </w:r>
      <w:r w:rsidR="00A16FAA">
        <w:rPr>
          <w:rFonts w:asciiTheme="minorHAnsi" w:hAnsiTheme="minorHAnsi" w:cstheme="minorHAnsi"/>
          <w:i/>
          <w:iCs/>
          <w:color w:val="auto"/>
          <w:sz w:val="32"/>
          <w:szCs w:val="32"/>
        </w:rPr>
        <w:t xml:space="preserve">and Numeracy </w:t>
      </w:r>
      <w:r w:rsidRPr="00D05683">
        <w:rPr>
          <w:rFonts w:asciiTheme="minorHAnsi" w:hAnsiTheme="minorHAnsi" w:cstheme="minorHAnsi"/>
          <w:i/>
          <w:iCs/>
          <w:color w:val="auto"/>
          <w:sz w:val="32"/>
          <w:szCs w:val="32"/>
        </w:rPr>
        <w:t>Test</w:t>
      </w:r>
      <w:bookmarkEnd w:id="23"/>
    </w:p>
    <w:p w:rsidRPr="00894376" w:rsidR="00091021" w:rsidP="00091021" w:rsidRDefault="00091021" w14:paraId="2EF991E0" w14:textId="4DC6A894">
      <w:pPr>
        <w:jc w:val="left"/>
        <w:rPr>
          <w:rFonts w:cs="Calibri"/>
        </w:rPr>
      </w:pPr>
      <w:r w:rsidRPr="00B30592">
        <w:rPr>
          <w:rFonts w:cs="Calibri"/>
        </w:rPr>
        <w:t>Applicants will be tested</w:t>
      </w:r>
      <w:r w:rsidR="00A16FAA">
        <w:rPr>
          <w:rFonts w:cs="Calibri"/>
        </w:rPr>
        <w:t xml:space="preserve"> for Language, Literacy and Numeracy bef</w:t>
      </w:r>
      <w:r w:rsidRPr="00B30592">
        <w:rPr>
          <w:rFonts w:cs="Calibri"/>
        </w:rPr>
        <w:t xml:space="preserve">ore they can </w:t>
      </w:r>
      <w:r w:rsidRPr="00B30592" w:rsidR="00C74566">
        <w:rPr>
          <w:rFonts w:cs="Calibri"/>
        </w:rPr>
        <w:t>enroll</w:t>
      </w:r>
      <w:r w:rsidRPr="00B30592">
        <w:rPr>
          <w:rFonts w:cs="Calibri"/>
        </w:rPr>
        <w:t xml:space="preserve"> in </w:t>
      </w:r>
      <w:r w:rsidR="00A16FAA">
        <w:rPr>
          <w:rFonts w:cs="Calibri"/>
        </w:rPr>
        <w:t>a</w:t>
      </w:r>
      <w:r w:rsidRPr="00B30592">
        <w:rPr>
          <w:rFonts w:cs="Calibri"/>
        </w:rPr>
        <w:t xml:space="preserve"> </w:t>
      </w:r>
      <w:r w:rsidR="00A16FAA">
        <w:rPr>
          <w:rFonts w:cs="Calibri"/>
        </w:rPr>
        <w:t>C</w:t>
      </w:r>
      <w:r w:rsidRPr="00B30592">
        <w:rPr>
          <w:rFonts w:cs="Calibri"/>
        </w:rPr>
        <w:t>ourse.</w:t>
      </w:r>
      <w:r>
        <w:rPr>
          <w:rFonts w:cs="Calibri"/>
        </w:rPr>
        <w:t xml:space="preserve"> </w:t>
      </w:r>
      <w:r w:rsidR="00C74566">
        <w:rPr>
          <w:rFonts w:cs="Calibri"/>
        </w:rPr>
        <w:t xml:space="preserve"> </w:t>
      </w:r>
      <w:r w:rsidR="00A16FAA">
        <w:rPr>
          <w:rFonts w:cs="Calibri"/>
        </w:rPr>
        <w:t>This test is</w:t>
      </w:r>
      <w:r w:rsidRPr="00894376">
        <w:rPr>
          <w:lang w:eastAsia="ko-KR"/>
        </w:rPr>
        <w:t xml:space="preserve"> designed</w:t>
      </w:r>
      <w:r w:rsidRPr="00894376">
        <w:t xml:space="preserve"> specifically to establish the following English competencies:</w:t>
      </w:r>
    </w:p>
    <w:p w:rsidRPr="00D93D68" w:rsidR="00091021" w:rsidP="00091021" w:rsidRDefault="00091021" w14:paraId="375E12E5" w14:textId="77777777">
      <w:pPr>
        <w:pStyle w:val="BulletList2Sub"/>
        <w:numPr>
          <w:ilvl w:val="0"/>
          <w:numId w:val="11"/>
        </w:numPr>
        <w:tabs>
          <w:tab w:val="clear" w:pos="360"/>
          <w:tab w:val="num" w:pos="717"/>
        </w:tabs>
        <w:jc w:val="both"/>
        <w:rPr>
          <w:rFonts w:asciiTheme="minorHAnsi" w:hAnsiTheme="minorHAnsi" w:cstheme="minorHAnsi"/>
          <w:sz w:val="22"/>
          <w:szCs w:val="22"/>
        </w:rPr>
      </w:pPr>
      <w:r w:rsidRPr="00D93D68">
        <w:rPr>
          <w:rFonts w:asciiTheme="minorHAnsi" w:hAnsiTheme="minorHAnsi" w:cstheme="minorHAnsi"/>
          <w:sz w:val="22"/>
          <w:szCs w:val="22"/>
        </w:rPr>
        <w:t>Syntax and grammar,</w:t>
      </w:r>
    </w:p>
    <w:p w:rsidRPr="00D93D68" w:rsidR="00091021" w:rsidP="00091021" w:rsidRDefault="00091021" w14:paraId="2F07B0D6" w14:textId="77777777">
      <w:pPr>
        <w:pStyle w:val="BulletList2Sub"/>
        <w:numPr>
          <w:ilvl w:val="0"/>
          <w:numId w:val="11"/>
        </w:numPr>
        <w:tabs>
          <w:tab w:val="clear" w:pos="360"/>
          <w:tab w:val="num" w:pos="717"/>
        </w:tabs>
        <w:jc w:val="both"/>
        <w:rPr>
          <w:rFonts w:asciiTheme="minorHAnsi" w:hAnsiTheme="minorHAnsi" w:cstheme="minorHAnsi"/>
          <w:sz w:val="22"/>
          <w:szCs w:val="22"/>
        </w:rPr>
      </w:pPr>
      <w:r w:rsidRPr="00D93D68">
        <w:rPr>
          <w:rFonts w:asciiTheme="minorHAnsi" w:hAnsiTheme="minorHAnsi" w:cstheme="minorHAnsi"/>
          <w:sz w:val="22"/>
          <w:szCs w:val="22"/>
        </w:rPr>
        <w:t>Reading comprehension,</w:t>
      </w:r>
    </w:p>
    <w:p w:rsidRPr="00D93D68" w:rsidR="00091021" w:rsidP="00091021" w:rsidRDefault="00091021" w14:paraId="5517CCD2" w14:textId="77777777">
      <w:pPr>
        <w:pStyle w:val="BulletList2Sub"/>
        <w:numPr>
          <w:ilvl w:val="0"/>
          <w:numId w:val="11"/>
        </w:numPr>
        <w:tabs>
          <w:tab w:val="clear" w:pos="360"/>
          <w:tab w:val="num" w:pos="717"/>
        </w:tabs>
        <w:jc w:val="both"/>
        <w:rPr>
          <w:rFonts w:asciiTheme="minorHAnsi" w:hAnsiTheme="minorHAnsi" w:cstheme="minorHAnsi"/>
          <w:sz w:val="22"/>
          <w:szCs w:val="22"/>
        </w:rPr>
      </w:pPr>
      <w:r w:rsidRPr="00D93D68">
        <w:rPr>
          <w:rFonts w:asciiTheme="minorHAnsi" w:hAnsiTheme="minorHAnsi" w:cstheme="minorHAnsi"/>
          <w:sz w:val="22"/>
          <w:szCs w:val="22"/>
        </w:rPr>
        <w:t>Descriptive writing/free-style essay and/or a business-oriented essay,</w:t>
      </w:r>
    </w:p>
    <w:p w:rsidRPr="00D93D68" w:rsidR="00091021" w:rsidP="00091021" w:rsidRDefault="00091021" w14:paraId="0D196E48" w14:textId="77777777">
      <w:pPr>
        <w:pStyle w:val="BulletList2Sub"/>
        <w:numPr>
          <w:ilvl w:val="0"/>
          <w:numId w:val="11"/>
        </w:numPr>
        <w:tabs>
          <w:tab w:val="clear" w:pos="360"/>
          <w:tab w:val="num" w:pos="717"/>
        </w:tabs>
        <w:jc w:val="both"/>
        <w:rPr>
          <w:rFonts w:asciiTheme="minorHAnsi" w:hAnsiTheme="minorHAnsi" w:cstheme="minorHAnsi"/>
          <w:sz w:val="22"/>
          <w:szCs w:val="22"/>
        </w:rPr>
      </w:pPr>
      <w:r w:rsidRPr="00D93D68">
        <w:rPr>
          <w:rFonts w:asciiTheme="minorHAnsi" w:hAnsiTheme="minorHAnsi" w:cstheme="minorHAnsi"/>
          <w:sz w:val="22"/>
          <w:szCs w:val="22"/>
        </w:rPr>
        <w:t>Listening to ordinary and academic spoken English,</w:t>
      </w:r>
    </w:p>
    <w:p w:rsidRPr="00091021" w:rsidR="00091021" w:rsidP="00814C4D" w:rsidRDefault="00091021" w14:paraId="2FC9BC66" w14:textId="2784C0FA">
      <w:pPr>
        <w:pStyle w:val="BulletList2Sub"/>
        <w:numPr>
          <w:ilvl w:val="0"/>
          <w:numId w:val="11"/>
        </w:numPr>
        <w:tabs>
          <w:tab w:val="clear" w:pos="360"/>
          <w:tab w:val="num" w:pos="717"/>
        </w:tabs>
        <w:jc w:val="both"/>
        <w:rPr>
          <w:rFonts w:asciiTheme="minorHAnsi" w:hAnsiTheme="minorHAnsi" w:cstheme="minorHAnsi"/>
          <w:sz w:val="22"/>
          <w:szCs w:val="22"/>
        </w:rPr>
      </w:pPr>
      <w:r w:rsidRPr="00D93D68">
        <w:rPr>
          <w:rFonts w:asciiTheme="minorHAnsi" w:hAnsiTheme="minorHAnsi" w:cstheme="minorHAnsi"/>
          <w:sz w:val="22"/>
          <w:szCs w:val="22"/>
        </w:rPr>
        <w:t>Speaking – a brief topic-oriented discussion.</w:t>
      </w:r>
    </w:p>
    <w:p w:rsidRPr="00E109DC" w:rsidR="00017B7D" w:rsidP="002F3017" w:rsidRDefault="00017B7D" w14:paraId="69977134" w14:textId="77777777">
      <w:pPr>
        <w:pStyle w:val="Heading2"/>
        <w:rPr>
          <w:rFonts w:asciiTheme="minorHAnsi" w:hAnsiTheme="minorHAnsi" w:cstheme="minorHAnsi"/>
          <w:sz w:val="22"/>
          <w:szCs w:val="22"/>
        </w:rPr>
      </w:pPr>
    </w:p>
    <w:p w:rsidRPr="00D05683" w:rsidR="002F154C" w:rsidP="00695068" w:rsidRDefault="00E90516" w14:paraId="71DECB34" w14:textId="36EC2EDD">
      <w:pPr>
        <w:pStyle w:val="Heading1"/>
        <w:spacing w:before="0" w:afterAutospacing="0"/>
        <w:jc w:val="left"/>
        <w:rPr>
          <w:rFonts w:ascii="Calibri" w:hAnsi="Calibri" w:cs="Calibri"/>
          <w:i/>
          <w:iCs/>
          <w:color w:val="auto"/>
          <w:sz w:val="32"/>
          <w:szCs w:val="32"/>
        </w:rPr>
      </w:pPr>
      <w:bookmarkStart w:name="_Toc201243405" w:id="24"/>
      <w:r w:rsidRPr="00D05683">
        <w:rPr>
          <w:rFonts w:ascii="Calibri" w:hAnsi="Calibri" w:cs="Calibri"/>
          <w:i/>
          <w:iCs/>
          <w:color w:val="auto"/>
          <w:sz w:val="32"/>
          <w:szCs w:val="32"/>
        </w:rPr>
        <w:t xml:space="preserve">Acceptance </w:t>
      </w:r>
      <w:r w:rsidRPr="00D05683" w:rsidR="00167A95">
        <w:rPr>
          <w:rFonts w:ascii="Calibri" w:hAnsi="Calibri" w:cs="Calibri"/>
          <w:i/>
          <w:iCs/>
          <w:color w:val="auto"/>
          <w:sz w:val="32"/>
          <w:szCs w:val="32"/>
        </w:rPr>
        <w:t>F</w:t>
      </w:r>
      <w:r w:rsidRPr="00D05683">
        <w:rPr>
          <w:rFonts w:ascii="Calibri" w:hAnsi="Calibri" w:cs="Calibri"/>
          <w:i/>
          <w:iCs/>
          <w:color w:val="auto"/>
          <w:sz w:val="32"/>
          <w:szCs w:val="32"/>
        </w:rPr>
        <w:t>orm</w:t>
      </w:r>
      <w:bookmarkEnd w:id="24"/>
    </w:p>
    <w:p w:rsidRPr="00E109DC" w:rsidR="00814C4D" w:rsidP="00814C4D" w:rsidRDefault="00ED5821" w14:paraId="11FD546E" w14:textId="5ED3E30A">
      <w:pPr>
        <w:pStyle w:val="Heading2"/>
        <w:rPr>
          <w:rFonts w:asciiTheme="minorHAnsi" w:hAnsiTheme="minorHAnsi" w:cstheme="minorHAnsi"/>
        </w:rPr>
      </w:pPr>
      <w:bookmarkStart w:name="_Toc201243406" w:id="25"/>
      <w:r w:rsidRPr="00E109DC">
        <w:rPr>
          <w:rFonts w:asciiTheme="minorHAnsi" w:hAnsiTheme="minorHAnsi" w:cstheme="minorHAnsi"/>
          <w:b w:val="0"/>
          <w:color w:val="000000" w:themeColor="text1"/>
          <w:sz w:val="22"/>
          <w:szCs w:val="22"/>
        </w:rPr>
        <w:t>A</w:t>
      </w:r>
      <w:r w:rsidR="009509E5">
        <w:rPr>
          <w:rFonts w:asciiTheme="minorHAnsi" w:hAnsiTheme="minorHAnsi" w:cstheme="minorHAnsi"/>
          <w:b w:val="0"/>
          <w:color w:val="000000" w:themeColor="text1"/>
          <w:sz w:val="22"/>
          <w:szCs w:val="22"/>
        </w:rPr>
        <w:t xml:space="preserve">n </w:t>
      </w:r>
      <w:r w:rsidR="009206AF">
        <w:rPr>
          <w:rFonts w:asciiTheme="minorHAnsi" w:hAnsiTheme="minorHAnsi" w:cstheme="minorHAnsi"/>
          <w:b w:val="0"/>
          <w:color w:val="000000" w:themeColor="text1"/>
          <w:sz w:val="22"/>
          <w:szCs w:val="22"/>
        </w:rPr>
        <w:t>‘</w:t>
      </w:r>
      <w:r w:rsidR="009509E5">
        <w:rPr>
          <w:rFonts w:asciiTheme="minorHAnsi" w:hAnsiTheme="minorHAnsi" w:cstheme="minorHAnsi"/>
          <w:b w:val="0"/>
          <w:color w:val="000000" w:themeColor="text1"/>
          <w:sz w:val="22"/>
          <w:szCs w:val="22"/>
        </w:rPr>
        <w:t>A</w:t>
      </w:r>
      <w:r w:rsidRPr="00E109DC">
        <w:rPr>
          <w:rFonts w:asciiTheme="minorHAnsi" w:hAnsiTheme="minorHAnsi" w:cstheme="minorHAnsi"/>
          <w:b w:val="0"/>
          <w:color w:val="000000" w:themeColor="text1"/>
          <w:sz w:val="22"/>
          <w:szCs w:val="22"/>
        </w:rPr>
        <w:t xml:space="preserve">cceptance </w:t>
      </w:r>
      <w:r w:rsidR="00167A95">
        <w:rPr>
          <w:rFonts w:asciiTheme="minorHAnsi" w:hAnsiTheme="minorHAnsi" w:cstheme="minorHAnsi"/>
          <w:b w:val="0"/>
          <w:color w:val="000000" w:themeColor="text1"/>
          <w:sz w:val="22"/>
          <w:szCs w:val="22"/>
        </w:rPr>
        <w:t>F</w:t>
      </w:r>
      <w:r w:rsidRPr="00E109DC">
        <w:rPr>
          <w:rFonts w:asciiTheme="minorHAnsi" w:hAnsiTheme="minorHAnsi" w:cstheme="minorHAnsi"/>
          <w:b w:val="0"/>
          <w:color w:val="000000" w:themeColor="text1"/>
          <w:sz w:val="22"/>
          <w:szCs w:val="22"/>
        </w:rPr>
        <w:t>orm</w:t>
      </w:r>
      <w:r w:rsidR="009206AF">
        <w:rPr>
          <w:rFonts w:asciiTheme="minorHAnsi" w:hAnsiTheme="minorHAnsi" w:cstheme="minorHAnsi"/>
          <w:b w:val="0"/>
          <w:color w:val="000000" w:themeColor="text1"/>
          <w:sz w:val="22"/>
          <w:szCs w:val="22"/>
        </w:rPr>
        <w:t>’</w:t>
      </w:r>
      <w:r w:rsidRPr="00E109DC">
        <w:rPr>
          <w:rFonts w:asciiTheme="minorHAnsi" w:hAnsiTheme="minorHAnsi" w:cstheme="minorHAnsi"/>
          <w:b w:val="0"/>
          <w:color w:val="000000" w:themeColor="text1"/>
          <w:sz w:val="22"/>
          <w:szCs w:val="22"/>
        </w:rPr>
        <w:t xml:space="preserve"> is a legal agreement between </w:t>
      </w:r>
      <w:r w:rsidRPr="00E109DC" w:rsidR="00CC7369">
        <w:rPr>
          <w:rFonts w:asciiTheme="minorHAnsi" w:hAnsiTheme="minorHAnsi" w:cstheme="minorHAnsi"/>
          <w:b w:val="0"/>
          <w:color w:val="000000" w:themeColor="text1"/>
          <w:sz w:val="22"/>
          <w:szCs w:val="22"/>
        </w:rPr>
        <w:t xml:space="preserve">the </w:t>
      </w:r>
      <w:r w:rsidR="00A16FAA">
        <w:rPr>
          <w:rFonts w:asciiTheme="minorHAnsi" w:hAnsiTheme="minorHAnsi" w:cstheme="minorHAnsi"/>
          <w:b w:val="0"/>
          <w:color w:val="000000" w:themeColor="text1"/>
          <w:sz w:val="22"/>
          <w:szCs w:val="22"/>
        </w:rPr>
        <w:t>applicant</w:t>
      </w:r>
      <w:r w:rsidRPr="00E109DC">
        <w:rPr>
          <w:rFonts w:asciiTheme="minorHAnsi" w:hAnsiTheme="minorHAnsi" w:cstheme="minorHAnsi"/>
          <w:b w:val="0"/>
          <w:color w:val="000000" w:themeColor="text1"/>
          <w:sz w:val="22"/>
          <w:szCs w:val="22"/>
        </w:rPr>
        <w:t xml:space="preserve"> and </w:t>
      </w:r>
      <w:r w:rsidR="009206AF">
        <w:rPr>
          <w:rFonts w:asciiTheme="minorHAnsi" w:hAnsiTheme="minorHAnsi" w:cstheme="minorHAnsi"/>
          <w:b w:val="0"/>
          <w:color w:val="000000" w:themeColor="text1"/>
          <w:sz w:val="22"/>
          <w:szCs w:val="22"/>
        </w:rPr>
        <w:t>QTS</w:t>
      </w:r>
      <w:r w:rsidRPr="00E109DC">
        <w:rPr>
          <w:rFonts w:asciiTheme="minorHAnsi" w:hAnsiTheme="minorHAnsi" w:cstheme="minorHAnsi"/>
          <w:b w:val="0"/>
          <w:color w:val="000000" w:themeColor="text1"/>
          <w:sz w:val="22"/>
          <w:szCs w:val="22"/>
        </w:rPr>
        <w:t xml:space="preserve">. </w:t>
      </w:r>
      <w:r w:rsidR="00222BB5">
        <w:rPr>
          <w:rFonts w:asciiTheme="minorHAnsi" w:hAnsiTheme="minorHAnsi" w:cstheme="minorHAnsi"/>
          <w:b w:val="0"/>
          <w:color w:val="000000" w:themeColor="text1"/>
          <w:sz w:val="22"/>
          <w:szCs w:val="22"/>
        </w:rPr>
        <w:t xml:space="preserve"> </w:t>
      </w:r>
      <w:r w:rsidR="009026E4">
        <w:rPr>
          <w:rFonts w:asciiTheme="minorHAnsi" w:hAnsiTheme="minorHAnsi" w:cstheme="minorHAnsi"/>
          <w:b w:val="0"/>
          <w:color w:val="000000" w:themeColor="text1"/>
          <w:sz w:val="22"/>
          <w:szCs w:val="22"/>
        </w:rPr>
        <w:t xml:space="preserve">Once your </w:t>
      </w:r>
      <w:r w:rsidR="00B4049D">
        <w:rPr>
          <w:rFonts w:asciiTheme="minorHAnsi" w:hAnsiTheme="minorHAnsi" w:cstheme="minorHAnsi"/>
          <w:b w:val="0"/>
          <w:color w:val="000000" w:themeColor="text1"/>
          <w:sz w:val="22"/>
          <w:szCs w:val="22"/>
        </w:rPr>
        <w:t>‘</w:t>
      </w:r>
      <w:r w:rsidR="009206AF">
        <w:rPr>
          <w:rFonts w:asciiTheme="minorHAnsi" w:hAnsiTheme="minorHAnsi" w:cstheme="minorHAnsi"/>
          <w:b w:val="0"/>
          <w:color w:val="000000" w:themeColor="text1"/>
          <w:sz w:val="22"/>
          <w:szCs w:val="22"/>
        </w:rPr>
        <w:t>E</w:t>
      </w:r>
      <w:r w:rsidR="009026E4">
        <w:rPr>
          <w:rFonts w:asciiTheme="minorHAnsi" w:hAnsiTheme="minorHAnsi" w:cstheme="minorHAnsi"/>
          <w:b w:val="0"/>
          <w:color w:val="000000" w:themeColor="text1"/>
          <w:sz w:val="22"/>
          <w:szCs w:val="22"/>
        </w:rPr>
        <w:t xml:space="preserve">nrolment </w:t>
      </w:r>
      <w:r w:rsidR="009206AF">
        <w:rPr>
          <w:rFonts w:asciiTheme="minorHAnsi" w:hAnsiTheme="minorHAnsi" w:cstheme="minorHAnsi"/>
          <w:b w:val="0"/>
          <w:color w:val="000000" w:themeColor="text1"/>
          <w:sz w:val="22"/>
          <w:szCs w:val="22"/>
        </w:rPr>
        <w:t>A</w:t>
      </w:r>
      <w:r w:rsidR="009026E4">
        <w:rPr>
          <w:rFonts w:asciiTheme="minorHAnsi" w:hAnsiTheme="minorHAnsi" w:cstheme="minorHAnsi"/>
          <w:b w:val="0"/>
          <w:color w:val="000000" w:themeColor="text1"/>
          <w:sz w:val="22"/>
          <w:szCs w:val="22"/>
        </w:rPr>
        <w:t>pplication</w:t>
      </w:r>
      <w:r w:rsidR="00B4049D">
        <w:rPr>
          <w:rFonts w:asciiTheme="minorHAnsi" w:hAnsiTheme="minorHAnsi" w:cstheme="minorHAnsi"/>
          <w:b w:val="0"/>
          <w:color w:val="000000" w:themeColor="text1"/>
          <w:sz w:val="22"/>
          <w:szCs w:val="22"/>
        </w:rPr>
        <w:t>’</w:t>
      </w:r>
      <w:r w:rsidR="009026E4">
        <w:rPr>
          <w:rFonts w:asciiTheme="minorHAnsi" w:hAnsiTheme="minorHAnsi" w:cstheme="minorHAnsi"/>
          <w:b w:val="0"/>
          <w:color w:val="000000" w:themeColor="text1"/>
          <w:sz w:val="22"/>
          <w:szCs w:val="22"/>
        </w:rPr>
        <w:t xml:space="preserve"> has been accepted, you will be sent a </w:t>
      </w:r>
      <w:r w:rsidR="00B4049D">
        <w:rPr>
          <w:rFonts w:asciiTheme="minorHAnsi" w:hAnsiTheme="minorHAnsi" w:cstheme="minorHAnsi"/>
          <w:b w:val="0"/>
          <w:color w:val="000000" w:themeColor="text1"/>
          <w:sz w:val="22"/>
          <w:szCs w:val="22"/>
        </w:rPr>
        <w:t>‘</w:t>
      </w:r>
      <w:r w:rsidR="009026E4">
        <w:rPr>
          <w:rFonts w:asciiTheme="minorHAnsi" w:hAnsiTheme="minorHAnsi" w:cstheme="minorHAnsi"/>
          <w:b w:val="0"/>
          <w:color w:val="000000" w:themeColor="text1"/>
          <w:sz w:val="22"/>
          <w:szCs w:val="22"/>
        </w:rPr>
        <w:t xml:space="preserve">Student Acceptance </w:t>
      </w:r>
      <w:r w:rsidR="00B4049D">
        <w:rPr>
          <w:rFonts w:asciiTheme="minorHAnsi" w:hAnsiTheme="minorHAnsi" w:cstheme="minorHAnsi"/>
          <w:b w:val="0"/>
          <w:color w:val="000000" w:themeColor="text1"/>
          <w:sz w:val="22"/>
          <w:szCs w:val="22"/>
        </w:rPr>
        <w:t>F</w:t>
      </w:r>
      <w:r w:rsidR="009026E4">
        <w:rPr>
          <w:rFonts w:asciiTheme="minorHAnsi" w:hAnsiTheme="minorHAnsi" w:cstheme="minorHAnsi"/>
          <w:b w:val="0"/>
          <w:color w:val="000000" w:themeColor="text1"/>
          <w:sz w:val="22"/>
          <w:szCs w:val="22"/>
        </w:rPr>
        <w:t>orm</w:t>
      </w:r>
      <w:r w:rsidR="00B4049D">
        <w:rPr>
          <w:rFonts w:asciiTheme="minorHAnsi" w:hAnsiTheme="minorHAnsi" w:cstheme="minorHAnsi"/>
          <w:b w:val="0"/>
          <w:color w:val="000000" w:themeColor="text1"/>
          <w:sz w:val="22"/>
          <w:szCs w:val="22"/>
        </w:rPr>
        <w:t>’</w:t>
      </w:r>
      <w:r w:rsidR="009026E4">
        <w:rPr>
          <w:rFonts w:asciiTheme="minorHAnsi" w:hAnsiTheme="minorHAnsi" w:cstheme="minorHAnsi"/>
          <w:b w:val="0"/>
          <w:color w:val="000000" w:themeColor="text1"/>
          <w:sz w:val="22"/>
          <w:szCs w:val="22"/>
        </w:rPr>
        <w:t xml:space="preserve">.  </w:t>
      </w:r>
      <w:r w:rsidR="00A16FAA">
        <w:rPr>
          <w:rFonts w:asciiTheme="minorHAnsi" w:hAnsiTheme="minorHAnsi" w:cstheme="minorHAnsi"/>
          <w:b w:val="0"/>
          <w:color w:val="000000" w:themeColor="text1"/>
          <w:sz w:val="22"/>
          <w:szCs w:val="22"/>
        </w:rPr>
        <w:t>Applicants</w:t>
      </w:r>
      <w:r w:rsidRPr="00E109DC">
        <w:rPr>
          <w:rFonts w:asciiTheme="minorHAnsi" w:hAnsiTheme="minorHAnsi" w:cstheme="minorHAnsi"/>
          <w:b w:val="0"/>
          <w:color w:val="000000" w:themeColor="text1"/>
          <w:sz w:val="22"/>
          <w:szCs w:val="22"/>
        </w:rPr>
        <w:t xml:space="preserve"> must complete and sign the </w:t>
      </w:r>
      <w:r w:rsidR="006C167D">
        <w:rPr>
          <w:rFonts w:asciiTheme="minorHAnsi" w:hAnsiTheme="minorHAnsi" w:cstheme="minorHAnsi"/>
          <w:b w:val="0"/>
          <w:color w:val="000000" w:themeColor="text1"/>
          <w:sz w:val="22"/>
          <w:szCs w:val="22"/>
        </w:rPr>
        <w:t>‘</w:t>
      </w:r>
      <w:r w:rsidR="00B4049D">
        <w:rPr>
          <w:rFonts w:asciiTheme="minorHAnsi" w:hAnsiTheme="minorHAnsi" w:cstheme="minorHAnsi"/>
          <w:b w:val="0"/>
          <w:color w:val="000000" w:themeColor="text1"/>
          <w:sz w:val="22"/>
          <w:szCs w:val="22"/>
        </w:rPr>
        <w:t>A</w:t>
      </w:r>
      <w:r w:rsidRPr="00E109DC">
        <w:rPr>
          <w:rFonts w:asciiTheme="minorHAnsi" w:hAnsiTheme="minorHAnsi" w:cstheme="minorHAnsi"/>
          <w:b w:val="0"/>
          <w:color w:val="000000" w:themeColor="text1"/>
          <w:sz w:val="22"/>
          <w:szCs w:val="22"/>
        </w:rPr>
        <w:t xml:space="preserve">cceptance </w:t>
      </w:r>
      <w:r w:rsidR="00B4049D">
        <w:rPr>
          <w:rFonts w:asciiTheme="minorHAnsi" w:hAnsiTheme="minorHAnsi" w:cstheme="minorHAnsi"/>
          <w:b w:val="0"/>
          <w:color w:val="000000" w:themeColor="text1"/>
          <w:sz w:val="22"/>
          <w:szCs w:val="22"/>
        </w:rPr>
        <w:t>F</w:t>
      </w:r>
      <w:r w:rsidRPr="00E109DC">
        <w:rPr>
          <w:rFonts w:asciiTheme="minorHAnsi" w:hAnsiTheme="minorHAnsi" w:cstheme="minorHAnsi"/>
          <w:b w:val="0"/>
          <w:color w:val="000000" w:themeColor="text1"/>
          <w:sz w:val="22"/>
          <w:szCs w:val="22"/>
        </w:rPr>
        <w:t>orm</w:t>
      </w:r>
      <w:r w:rsidR="006C167D">
        <w:rPr>
          <w:rFonts w:asciiTheme="minorHAnsi" w:hAnsiTheme="minorHAnsi" w:cstheme="minorHAnsi"/>
          <w:b w:val="0"/>
          <w:color w:val="000000" w:themeColor="text1"/>
          <w:sz w:val="22"/>
          <w:szCs w:val="22"/>
        </w:rPr>
        <w:t>’</w:t>
      </w:r>
      <w:r w:rsidRPr="00E109DC">
        <w:rPr>
          <w:rFonts w:asciiTheme="minorHAnsi" w:hAnsiTheme="minorHAnsi" w:cstheme="minorHAnsi"/>
          <w:b w:val="0"/>
          <w:color w:val="000000" w:themeColor="text1"/>
          <w:sz w:val="22"/>
          <w:szCs w:val="22"/>
        </w:rPr>
        <w:t xml:space="preserve"> to accept the </w:t>
      </w:r>
      <w:r w:rsidRPr="00E109DC" w:rsidR="009026E4">
        <w:rPr>
          <w:rFonts w:asciiTheme="minorHAnsi" w:hAnsiTheme="minorHAnsi" w:cstheme="minorHAnsi"/>
          <w:b w:val="0"/>
          <w:color w:val="000000" w:themeColor="text1"/>
          <w:sz w:val="22"/>
          <w:szCs w:val="22"/>
        </w:rPr>
        <w:t>offe</w:t>
      </w:r>
      <w:r w:rsidR="009026E4">
        <w:rPr>
          <w:rFonts w:asciiTheme="minorHAnsi" w:hAnsiTheme="minorHAnsi" w:cstheme="minorHAnsi"/>
          <w:b w:val="0"/>
          <w:color w:val="000000" w:themeColor="text1"/>
          <w:sz w:val="22"/>
          <w:szCs w:val="22"/>
        </w:rPr>
        <w:t xml:space="preserve">r and pay their </w:t>
      </w:r>
      <w:r w:rsidR="00252908">
        <w:rPr>
          <w:rFonts w:asciiTheme="minorHAnsi" w:hAnsiTheme="minorHAnsi" w:cstheme="minorHAnsi"/>
          <w:b w:val="0"/>
          <w:color w:val="000000" w:themeColor="text1"/>
          <w:sz w:val="22"/>
          <w:szCs w:val="22"/>
        </w:rPr>
        <w:t>T</w:t>
      </w:r>
      <w:r w:rsidR="009026E4">
        <w:rPr>
          <w:rFonts w:asciiTheme="minorHAnsi" w:hAnsiTheme="minorHAnsi" w:cstheme="minorHAnsi"/>
          <w:b w:val="0"/>
          <w:color w:val="000000" w:themeColor="text1"/>
          <w:sz w:val="22"/>
          <w:szCs w:val="22"/>
        </w:rPr>
        <w:t xml:space="preserve">uition </w:t>
      </w:r>
      <w:r w:rsidR="00252908">
        <w:rPr>
          <w:rFonts w:asciiTheme="minorHAnsi" w:hAnsiTheme="minorHAnsi" w:cstheme="minorHAnsi"/>
          <w:b w:val="0"/>
          <w:color w:val="000000" w:themeColor="text1"/>
          <w:sz w:val="22"/>
          <w:szCs w:val="22"/>
        </w:rPr>
        <w:t>D</w:t>
      </w:r>
      <w:r w:rsidR="009026E4">
        <w:rPr>
          <w:rFonts w:asciiTheme="minorHAnsi" w:hAnsiTheme="minorHAnsi" w:cstheme="minorHAnsi"/>
          <w:b w:val="0"/>
          <w:color w:val="000000" w:themeColor="text1"/>
          <w:sz w:val="22"/>
          <w:szCs w:val="22"/>
        </w:rPr>
        <w:t xml:space="preserve">eposit </w:t>
      </w:r>
      <w:r w:rsidR="00252908">
        <w:rPr>
          <w:rFonts w:asciiTheme="minorHAnsi" w:hAnsiTheme="minorHAnsi" w:cstheme="minorHAnsi"/>
          <w:b w:val="0"/>
          <w:color w:val="000000" w:themeColor="text1"/>
          <w:sz w:val="22"/>
          <w:szCs w:val="22"/>
        </w:rPr>
        <w:t>F</w:t>
      </w:r>
      <w:r w:rsidR="009026E4">
        <w:rPr>
          <w:rFonts w:asciiTheme="minorHAnsi" w:hAnsiTheme="minorHAnsi" w:cstheme="minorHAnsi"/>
          <w:b w:val="0"/>
          <w:color w:val="000000" w:themeColor="text1"/>
          <w:sz w:val="22"/>
          <w:szCs w:val="22"/>
        </w:rPr>
        <w:t xml:space="preserve">ee to the </w:t>
      </w:r>
      <w:r w:rsidR="006C167D">
        <w:rPr>
          <w:rFonts w:asciiTheme="minorHAnsi" w:hAnsiTheme="minorHAnsi" w:cstheme="minorHAnsi"/>
          <w:b w:val="0"/>
          <w:color w:val="000000" w:themeColor="text1"/>
          <w:sz w:val="22"/>
          <w:szCs w:val="22"/>
        </w:rPr>
        <w:t>Bank A</w:t>
      </w:r>
      <w:r w:rsidR="009026E4">
        <w:rPr>
          <w:rFonts w:asciiTheme="minorHAnsi" w:hAnsiTheme="minorHAnsi" w:cstheme="minorHAnsi"/>
          <w:b w:val="0"/>
          <w:color w:val="000000" w:themeColor="text1"/>
          <w:sz w:val="22"/>
          <w:szCs w:val="22"/>
        </w:rPr>
        <w:t xml:space="preserve">ccount indicated on the </w:t>
      </w:r>
      <w:r w:rsidR="008C3CC6">
        <w:rPr>
          <w:rFonts w:asciiTheme="minorHAnsi" w:hAnsiTheme="minorHAnsi" w:cstheme="minorHAnsi"/>
          <w:b w:val="0"/>
          <w:color w:val="000000" w:themeColor="text1"/>
          <w:sz w:val="22"/>
          <w:szCs w:val="22"/>
        </w:rPr>
        <w:t>‘A</w:t>
      </w:r>
      <w:r w:rsidR="009026E4">
        <w:rPr>
          <w:rFonts w:asciiTheme="minorHAnsi" w:hAnsiTheme="minorHAnsi" w:cstheme="minorHAnsi"/>
          <w:b w:val="0"/>
          <w:color w:val="000000" w:themeColor="text1"/>
          <w:sz w:val="22"/>
          <w:szCs w:val="22"/>
        </w:rPr>
        <w:t xml:space="preserve">cceptance </w:t>
      </w:r>
      <w:r w:rsidR="008C3CC6">
        <w:rPr>
          <w:rFonts w:asciiTheme="minorHAnsi" w:hAnsiTheme="minorHAnsi" w:cstheme="minorHAnsi"/>
          <w:b w:val="0"/>
          <w:color w:val="000000" w:themeColor="text1"/>
          <w:sz w:val="22"/>
          <w:szCs w:val="22"/>
        </w:rPr>
        <w:t>F</w:t>
      </w:r>
      <w:r w:rsidR="009026E4">
        <w:rPr>
          <w:rFonts w:asciiTheme="minorHAnsi" w:hAnsiTheme="minorHAnsi" w:cstheme="minorHAnsi"/>
          <w:b w:val="0"/>
          <w:color w:val="000000" w:themeColor="text1"/>
          <w:sz w:val="22"/>
          <w:szCs w:val="22"/>
        </w:rPr>
        <w:t>orm</w:t>
      </w:r>
      <w:r w:rsidR="008C3CC6">
        <w:rPr>
          <w:rFonts w:asciiTheme="minorHAnsi" w:hAnsiTheme="minorHAnsi" w:cstheme="minorHAnsi"/>
          <w:b w:val="0"/>
          <w:color w:val="000000" w:themeColor="text1"/>
          <w:sz w:val="22"/>
          <w:szCs w:val="22"/>
        </w:rPr>
        <w:t>’</w:t>
      </w:r>
      <w:r w:rsidR="009026E4">
        <w:rPr>
          <w:rFonts w:asciiTheme="minorHAnsi" w:hAnsiTheme="minorHAnsi" w:cstheme="minorHAnsi"/>
          <w:b w:val="0"/>
          <w:color w:val="000000" w:themeColor="text1"/>
          <w:sz w:val="22"/>
          <w:szCs w:val="22"/>
        </w:rPr>
        <w:t>.</w:t>
      </w:r>
      <w:bookmarkEnd w:id="25"/>
      <w:r w:rsidR="009026E4">
        <w:rPr>
          <w:rFonts w:asciiTheme="minorHAnsi" w:hAnsiTheme="minorHAnsi" w:cstheme="minorHAnsi"/>
          <w:b w:val="0"/>
          <w:color w:val="000000" w:themeColor="text1"/>
          <w:sz w:val="22"/>
          <w:szCs w:val="22"/>
        </w:rPr>
        <w:t xml:space="preserve"> </w:t>
      </w:r>
      <w:r w:rsidR="00860A7A">
        <w:rPr>
          <w:rFonts w:asciiTheme="minorHAnsi" w:hAnsiTheme="minorHAnsi" w:cstheme="minorHAnsi"/>
          <w:b w:val="0"/>
          <w:color w:val="000000" w:themeColor="text1"/>
          <w:sz w:val="22"/>
          <w:szCs w:val="22"/>
        </w:rPr>
        <w:t xml:space="preserve"> </w:t>
      </w:r>
    </w:p>
    <w:p w:rsidR="00814C4D" w:rsidP="002F154C" w:rsidRDefault="00814C4D" w14:paraId="2607BD7E" w14:textId="3E9CC8A4">
      <w:pPr>
        <w:pStyle w:val="Heading2"/>
        <w:rPr>
          <w:rFonts w:asciiTheme="minorHAnsi" w:hAnsiTheme="minorHAnsi" w:cstheme="minorHAnsi"/>
          <w:b w:val="0"/>
          <w:color w:val="000000" w:themeColor="text1"/>
          <w:sz w:val="22"/>
          <w:szCs w:val="22"/>
        </w:rPr>
      </w:pPr>
    </w:p>
    <w:p w:rsidR="00962CC3" w:rsidP="004F3761" w:rsidRDefault="00520B28" w14:paraId="4BFB443C" w14:textId="684C2E32">
      <w:pPr>
        <w:pStyle w:val="Heading2"/>
        <w:rPr>
          <w:rFonts w:asciiTheme="minorHAnsi" w:hAnsiTheme="minorHAnsi" w:cstheme="minorHAnsi"/>
          <w:b w:val="0"/>
          <w:color w:val="000000" w:themeColor="text1"/>
          <w:sz w:val="22"/>
          <w:szCs w:val="22"/>
        </w:rPr>
      </w:pPr>
      <w:bookmarkStart w:name="_Toc201243407" w:id="26"/>
      <w:r w:rsidRPr="009026E4">
        <w:rPr>
          <w:rFonts w:asciiTheme="minorHAnsi" w:hAnsiTheme="minorHAnsi" w:cstheme="minorHAnsi"/>
          <w:b w:val="0"/>
          <w:color w:val="000000" w:themeColor="text1"/>
          <w:sz w:val="22"/>
          <w:szCs w:val="22"/>
        </w:rPr>
        <w:t xml:space="preserve">The completed </w:t>
      </w:r>
      <w:r w:rsidR="00163026">
        <w:rPr>
          <w:rFonts w:asciiTheme="minorHAnsi" w:hAnsiTheme="minorHAnsi" w:cstheme="minorHAnsi"/>
          <w:b w:val="0"/>
          <w:color w:val="000000" w:themeColor="text1"/>
          <w:sz w:val="22"/>
          <w:szCs w:val="22"/>
        </w:rPr>
        <w:t>‘A</w:t>
      </w:r>
      <w:r w:rsidRPr="009026E4">
        <w:rPr>
          <w:rFonts w:asciiTheme="minorHAnsi" w:hAnsiTheme="minorHAnsi" w:cstheme="minorHAnsi"/>
          <w:b w:val="0"/>
          <w:color w:val="000000" w:themeColor="text1"/>
          <w:sz w:val="22"/>
          <w:szCs w:val="22"/>
        </w:rPr>
        <w:t xml:space="preserve">cceptance </w:t>
      </w:r>
      <w:r w:rsidR="00163026">
        <w:rPr>
          <w:rFonts w:asciiTheme="minorHAnsi" w:hAnsiTheme="minorHAnsi" w:cstheme="minorHAnsi"/>
          <w:b w:val="0"/>
          <w:color w:val="000000" w:themeColor="text1"/>
          <w:sz w:val="22"/>
          <w:szCs w:val="22"/>
        </w:rPr>
        <w:t>F</w:t>
      </w:r>
      <w:r w:rsidRPr="009026E4">
        <w:rPr>
          <w:rFonts w:asciiTheme="minorHAnsi" w:hAnsiTheme="minorHAnsi" w:cstheme="minorHAnsi"/>
          <w:b w:val="0"/>
          <w:color w:val="000000" w:themeColor="text1"/>
          <w:sz w:val="22"/>
          <w:szCs w:val="22"/>
        </w:rPr>
        <w:t>orm</w:t>
      </w:r>
      <w:r w:rsidR="00163026">
        <w:rPr>
          <w:rFonts w:asciiTheme="minorHAnsi" w:hAnsiTheme="minorHAnsi" w:cstheme="minorHAnsi"/>
          <w:b w:val="0"/>
          <w:color w:val="000000" w:themeColor="text1"/>
          <w:sz w:val="22"/>
          <w:szCs w:val="22"/>
        </w:rPr>
        <w:t>’</w:t>
      </w:r>
      <w:r w:rsidRPr="009026E4">
        <w:rPr>
          <w:rFonts w:asciiTheme="minorHAnsi" w:hAnsiTheme="minorHAnsi" w:cstheme="minorHAnsi"/>
          <w:b w:val="0"/>
          <w:color w:val="000000" w:themeColor="text1"/>
          <w:sz w:val="22"/>
          <w:szCs w:val="22"/>
        </w:rPr>
        <w:t xml:space="preserve"> must be </w:t>
      </w:r>
      <w:r w:rsidR="00163026">
        <w:rPr>
          <w:rFonts w:asciiTheme="minorHAnsi" w:hAnsiTheme="minorHAnsi" w:cstheme="minorHAnsi"/>
          <w:b w:val="0"/>
          <w:color w:val="000000" w:themeColor="text1"/>
          <w:sz w:val="22"/>
          <w:szCs w:val="22"/>
        </w:rPr>
        <w:t>emailed</w:t>
      </w:r>
      <w:r w:rsidRPr="009026E4">
        <w:rPr>
          <w:rFonts w:asciiTheme="minorHAnsi" w:hAnsiTheme="minorHAnsi" w:cstheme="minorHAnsi"/>
          <w:b w:val="0"/>
          <w:color w:val="000000" w:themeColor="text1"/>
          <w:sz w:val="22"/>
          <w:szCs w:val="22"/>
        </w:rPr>
        <w:t xml:space="preserve"> to </w:t>
      </w:r>
      <w:r w:rsidR="00294202">
        <w:rPr>
          <w:rFonts w:asciiTheme="minorHAnsi" w:hAnsiTheme="minorHAnsi" w:cstheme="minorHAnsi"/>
          <w:b w:val="0"/>
          <w:color w:val="000000" w:themeColor="text1"/>
          <w:sz w:val="22"/>
          <w:szCs w:val="22"/>
        </w:rPr>
        <w:t>QTS</w:t>
      </w:r>
      <w:r w:rsidR="009026E4">
        <w:rPr>
          <w:rFonts w:asciiTheme="minorHAnsi" w:hAnsiTheme="minorHAnsi" w:cstheme="minorHAnsi"/>
          <w:b w:val="0"/>
          <w:color w:val="000000" w:themeColor="text1"/>
          <w:sz w:val="22"/>
          <w:szCs w:val="22"/>
        </w:rPr>
        <w:t xml:space="preserve"> to </w:t>
      </w:r>
      <w:hyperlink w:history="1" r:id="rId10">
        <w:r w:rsidRPr="00921353" w:rsidR="00EB7F0F">
          <w:rPr>
            <w:rStyle w:val="Hyperlink"/>
            <w:rFonts w:asciiTheme="minorHAnsi" w:hAnsiTheme="minorHAnsi" w:cstheme="minorHAnsi"/>
            <w:b w:val="0"/>
            <w:sz w:val="22"/>
            <w:szCs w:val="22"/>
          </w:rPr>
          <w:t>info@sunnygarewal.com</w:t>
        </w:r>
      </w:hyperlink>
      <w:r w:rsidR="00EB7F0F">
        <w:rPr>
          <w:rFonts w:asciiTheme="minorHAnsi" w:hAnsiTheme="minorHAnsi" w:cstheme="minorHAnsi"/>
          <w:b w:val="0"/>
          <w:color w:val="000000" w:themeColor="text1"/>
          <w:sz w:val="22"/>
          <w:szCs w:val="22"/>
        </w:rPr>
        <w:t>.</w:t>
      </w:r>
      <w:bookmarkEnd w:id="26"/>
      <w:r w:rsidR="00EB7F0F">
        <w:rPr>
          <w:rFonts w:asciiTheme="minorHAnsi" w:hAnsiTheme="minorHAnsi" w:cstheme="minorHAnsi"/>
          <w:b w:val="0"/>
          <w:color w:val="000000" w:themeColor="text1"/>
          <w:sz w:val="22"/>
          <w:szCs w:val="22"/>
        </w:rPr>
        <w:t xml:space="preserve">  </w:t>
      </w:r>
    </w:p>
    <w:p w:rsidRPr="004F3761" w:rsidR="004F3761" w:rsidP="004F3761" w:rsidRDefault="004F3761" w14:paraId="236633B3" w14:textId="77777777">
      <w:pPr>
        <w:spacing w:after="0" w:afterAutospacing="0"/>
        <w:rPr>
          <w:lang w:val="en-AU"/>
        </w:rPr>
      </w:pPr>
    </w:p>
    <w:p w:rsidRPr="00695068" w:rsidR="00C85D86" w:rsidP="00695068" w:rsidRDefault="00860A7A" w14:paraId="1645F6DA" w14:textId="0AA4A175">
      <w:pPr>
        <w:pStyle w:val="Heading1"/>
        <w:spacing w:before="0" w:afterAutospacing="0"/>
        <w:jc w:val="left"/>
        <w:rPr>
          <w:rFonts w:ascii="Calibri" w:hAnsi="Calibri" w:cs="Calibri"/>
          <w:i/>
          <w:iCs/>
          <w:color w:val="auto"/>
          <w:sz w:val="32"/>
          <w:szCs w:val="32"/>
        </w:rPr>
      </w:pPr>
      <w:bookmarkStart w:name="_Toc201243408" w:id="27"/>
      <w:r w:rsidRPr="00695068">
        <w:rPr>
          <w:rFonts w:ascii="Calibri" w:hAnsi="Calibri" w:cs="Calibri"/>
          <w:i/>
          <w:iCs/>
          <w:color w:val="auto"/>
          <w:sz w:val="32"/>
          <w:szCs w:val="32"/>
        </w:rPr>
        <w:t>Course Commencement Confirmation</w:t>
      </w:r>
      <w:bookmarkEnd w:id="27"/>
    </w:p>
    <w:p w:rsidRPr="00B30592" w:rsidR="00E90516" w:rsidP="00AE3B3D" w:rsidRDefault="00B52E31" w14:paraId="151BC12B" w14:textId="5B9982E5">
      <w:pPr>
        <w:pStyle w:val="NormalWeb"/>
        <w:spacing w:before="0" w:beforeAutospacing="0" w:after="0" w:afterAutospacing="0"/>
        <w:jc w:val="both"/>
        <w:rPr>
          <w:rFonts w:ascii="Calibri" w:hAnsi="Calibri" w:cs="Calibri"/>
          <w:sz w:val="22"/>
          <w:szCs w:val="22"/>
        </w:rPr>
      </w:pPr>
      <w:r>
        <w:rPr>
          <w:rFonts w:ascii="Calibri" w:hAnsi="Calibri" w:cs="Calibri"/>
          <w:sz w:val="22"/>
          <w:szCs w:val="22"/>
        </w:rPr>
        <w:t>Upon</w:t>
      </w:r>
      <w:r w:rsidRPr="00B30592" w:rsidR="00E90516">
        <w:rPr>
          <w:rFonts w:ascii="Calibri" w:hAnsi="Calibri" w:cs="Calibri"/>
          <w:sz w:val="22"/>
          <w:szCs w:val="22"/>
        </w:rPr>
        <w:t xml:space="preserve"> receipt of </w:t>
      </w:r>
      <w:r>
        <w:rPr>
          <w:rFonts w:ascii="Calibri" w:hAnsi="Calibri" w:cs="Calibri"/>
          <w:sz w:val="22"/>
          <w:szCs w:val="22"/>
        </w:rPr>
        <w:t>T</w:t>
      </w:r>
      <w:r w:rsidRPr="00B30592" w:rsidR="00E90516">
        <w:rPr>
          <w:rFonts w:ascii="Calibri" w:hAnsi="Calibri" w:cs="Calibri"/>
          <w:sz w:val="22"/>
          <w:szCs w:val="22"/>
        </w:rPr>
        <w:t xml:space="preserve">uition </w:t>
      </w:r>
      <w:r>
        <w:rPr>
          <w:rFonts w:ascii="Calibri" w:hAnsi="Calibri" w:cs="Calibri"/>
          <w:sz w:val="22"/>
          <w:szCs w:val="22"/>
        </w:rPr>
        <w:t>F</w:t>
      </w:r>
      <w:r w:rsidRPr="00B30592" w:rsidR="00E90516">
        <w:rPr>
          <w:rFonts w:ascii="Calibri" w:hAnsi="Calibri" w:cs="Calibri"/>
          <w:sz w:val="22"/>
          <w:szCs w:val="22"/>
        </w:rPr>
        <w:t>ee payment,</w:t>
      </w:r>
      <w:r w:rsidRPr="00B30592" w:rsidR="00520B28">
        <w:rPr>
          <w:rFonts w:ascii="Calibri" w:hAnsi="Calibri" w:cs="Calibri"/>
          <w:sz w:val="22"/>
          <w:szCs w:val="22"/>
        </w:rPr>
        <w:t xml:space="preserve"> </w:t>
      </w:r>
      <w:r w:rsidR="00860A7A">
        <w:rPr>
          <w:rFonts w:ascii="Calibri" w:hAnsi="Calibri" w:cs="Calibri"/>
          <w:sz w:val="22"/>
          <w:szCs w:val="22"/>
        </w:rPr>
        <w:t xml:space="preserve">QTS will confirm the </w:t>
      </w:r>
      <w:r w:rsidR="00D06533">
        <w:rPr>
          <w:rFonts w:ascii="Calibri" w:hAnsi="Calibri" w:cs="Calibri"/>
          <w:sz w:val="22"/>
          <w:szCs w:val="22"/>
        </w:rPr>
        <w:t>C</w:t>
      </w:r>
      <w:r w:rsidR="00860A7A">
        <w:rPr>
          <w:rFonts w:ascii="Calibri" w:hAnsi="Calibri" w:cs="Calibri"/>
          <w:sz w:val="22"/>
          <w:szCs w:val="22"/>
        </w:rPr>
        <w:t xml:space="preserve">ourse </w:t>
      </w:r>
      <w:r w:rsidR="00D06533">
        <w:rPr>
          <w:rFonts w:ascii="Calibri" w:hAnsi="Calibri" w:cs="Calibri"/>
          <w:sz w:val="22"/>
          <w:szCs w:val="22"/>
        </w:rPr>
        <w:t>C</w:t>
      </w:r>
      <w:r w:rsidR="00860A7A">
        <w:rPr>
          <w:rFonts w:ascii="Calibri" w:hAnsi="Calibri" w:cs="Calibri"/>
          <w:sz w:val="22"/>
          <w:szCs w:val="22"/>
        </w:rPr>
        <w:t xml:space="preserve">ommencement </w:t>
      </w:r>
      <w:r w:rsidR="00D06533">
        <w:rPr>
          <w:rFonts w:ascii="Calibri" w:hAnsi="Calibri" w:cs="Calibri"/>
          <w:sz w:val="22"/>
          <w:szCs w:val="22"/>
        </w:rPr>
        <w:t>D</w:t>
      </w:r>
      <w:r w:rsidR="00860A7A">
        <w:rPr>
          <w:rFonts w:ascii="Calibri" w:hAnsi="Calibri" w:cs="Calibri"/>
          <w:sz w:val="22"/>
          <w:szCs w:val="22"/>
        </w:rPr>
        <w:t xml:space="preserve">ate at which time </w:t>
      </w:r>
      <w:r w:rsidR="00563AF1">
        <w:rPr>
          <w:rFonts w:ascii="Calibri" w:hAnsi="Calibri" w:cs="Calibri"/>
          <w:sz w:val="22"/>
          <w:szCs w:val="22"/>
        </w:rPr>
        <w:t xml:space="preserve">the students </w:t>
      </w:r>
      <w:r w:rsidR="00860A7A">
        <w:rPr>
          <w:rFonts w:ascii="Calibri" w:hAnsi="Calibri" w:cs="Calibri"/>
          <w:sz w:val="22"/>
          <w:szCs w:val="22"/>
        </w:rPr>
        <w:t>will have</w:t>
      </w:r>
      <w:r w:rsidR="005F240B">
        <w:rPr>
          <w:rFonts w:ascii="Calibri" w:hAnsi="Calibri" w:cs="Calibri"/>
          <w:sz w:val="22"/>
          <w:szCs w:val="22"/>
        </w:rPr>
        <w:t xml:space="preserve"> access to the QTS eLearning </w:t>
      </w:r>
      <w:r w:rsidR="00D06533">
        <w:rPr>
          <w:rFonts w:ascii="Calibri" w:hAnsi="Calibri" w:cs="Calibri"/>
          <w:sz w:val="22"/>
          <w:szCs w:val="22"/>
        </w:rPr>
        <w:t>M</w:t>
      </w:r>
      <w:r w:rsidR="005F240B">
        <w:rPr>
          <w:rFonts w:ascii="Calibri" w:hAnsi="Calibri" w:cs="Calibri"/>
          <w:sz w:val="22"/>
          <w:szCs w:val="22"/>
        </w:rPr>
        <w:t xml:space="preserve">anagement </w:t>
      </w:r>
      <w:r w:rsidR="00D06533">
        <w:rPr>
          <w:rFonts w:ascii="Calibri" w:hAnsi="Calibri" w:cs="Calibri"/>
          <w:sz w:val="22"/>
          <w:szCs w:val="22"/>
        </w:rPr>
        <w:t>S</w:t>
      </w:r>
      <w:r w:rsidR="005F240B">
        <w:rPr>
          <w:rFonts w:ascii="Calibri" w:hAnsi="Calibri" w:cs="Calibri"/>
          <w:sz w:val="22"/>
          <w:szCs w:val="22"/>
        </w:rPr>
        <w:t xml:space="preserve">ystem. with learning resources and activities, together with </w:t>
      </w:r>
      <w:r w:rsidR="00552B3D">
        <w:rPr>
          <w:rFonts w:ascii="Calibri" w:hAnsi="Calibri" w:cs="Calibri"/>
          <w:sz w:val="22"/>
          <w:szCs w:val="22"/>
        </w:rPr>
        <w:t>A</w:t>
      </w:r>
      <w:r w:rsidR="005F240B">
        <w:rPr>
          <w:rFonts w:ascii="Calibri" w:hAnsi="Calibri" w:cs="Calibri"/>
          <w:sz w:val="22"/>
          <w:szCs w:val="22"/>
        </w:rPr>
        <w:t xml:space="preserve">ssessment </w:t>
      </w:r>
      <w:r w:rsidR="00552B3D">
        <w:rPr>
          <w:rFonts w:ascii="Calibri" w:hAnsi="Calibri" w:cs="Calibri"/>
          <w:sz w:val="22"/>
          <w:szCs w:val="22"/>
        </w:rPr>
        <w:t>A</w:t>
      </w:r>
      <w:r w:rsidR="005F240B">
        <w:rPr>
          <w:rFonts w:ascii="Calibri" w:hAnsi="Calibri" w:cs="Calibri"/>
          <w:sz w:val="22"/>
          <w:szCs w:val="22"/>
        </w:rPr>
        <w:t>ctivities and</w:t>
      </w:r>
      <w:r w:rsidR="00860A7A">
        <w:rPr>
          <w:rFonts w:ascii="Calibri" w:hAnsi="Calibri" w:cs="Calibri"/>
          <w:sz w:val="22"/>
          <w:szCs w:val="22"/>
        </w:rPr>
        <w:t xml:space="preserve"> tasks.</w:t>
      </w:r>
      <w:r w:rsidR="00552B3D">
        <w:rPr>
          <w:rFonts w:ascii="Calibri" w:hAnsi="Calibri" w:cs="Calibri"/>
          <w:sz w:val="22"/>
          <w:szCs w:val="22"/>
        </w:rPr>
        <w:t xml:space="preserve"> </w:t>
      </w:r>
      <w:r w:rsidR="00860A7A">
        <w:rPr>
          <w:rFonts w:ascii="Calibri" w:hAnsi="Calibri" w:cs="Calibri"/>
          <w:sz w:val="22"/>
          <w:szCs w:val="22"/>
        </w:rPr>
        <w:t xml:space="preserve"> Students will also receive </w:t>
      </w:r>
      <w:r w:rsidR="005F240B">
        <w:rPr>
          <w:rFonts w:ascii="Calibri" w:hAnsi="Calibri" w:cs="Calibri"/>
          <w:sz w:val="22"/>
          <w:szCs w:val="22"/>
        </w:rPr>
        <w:t xml:space="preserve">a calendar of scheduled virtual classroom dates </w:t>
      </w:r>
      <w:r w:rsidR="00860A7A">
        <w:rPr>
          <w:rFonts w:ascii="Calibri" w:hAnsi="Calibri" w:cs="Calibri"/>
          <w:sz w:val="22"/>
          <w:szCs w:val="22"/>
        </w:rPr>
        <w:t>for web conferencing with the course facilitator.</w:t>
      </w:r>
      <w:r w:rsidR="009B6E9F">
        <w:rPr>
          <w:rFonts w:ascii="Calibri" w:hAnsi="Calibri" w:cs="Calibri"/>
          <w:sz w:val="22"/>
          <w:szCs w:val="22"/>
        </w:rPr>
        <w:t xml:space="preserve">  </w:t>
      </w:r>
    </w:p>
    <w:p w:rsidR="004F3761" w:rsidRDefault="004F3761" w14:paraId="1D1622E4" w14:textId="463C5C56">
      <w:pPr>
        <w:spacing w:after="0" w:afterAutospacing="0"/>
        <w:jc w:val="left"/>
        <w:rPr>
          <w:rFonts w:asciiTheme="minorHAnsi" w:hAnsiTheme="minorHAnsi" w:cstheme="minorHAnsi"/>
          <w:lang w:eastAsia="ko-KR"/>
        </w:rPr>
      </w:pPr>
      <w:r>
        <w:rPr>
          <w:rFonts w:asciiTheme="minorHAnsi" w:hAnsiTheme="minorHAnsi" w:cstheme="minorHAnsi"/>
          <w:lang w:eastAsia="ko-KR"/>
        </w:rPr>
        <w:br w:type="page"/>
      </w:r>
    </w:p>
    <w:p w:rsidRPr="00695068" w:rsidR="00665F88" w:rsidP="00695068" w:rsidRDefault="00665F88" w14:paraId="75454A6F" w14:textId="60410326">
      <w:pPr>
        <w:pStyle w:val="Heading1"/>
        <w:spacing w:before="0" w:afterAutospacing="0"/>
        <w:jc w:val="left"/>
        <w:rPr>
          <w:rFonts w:ascii="Calibri" w:hAnsi="Calibri" w:cs="Calibri"/>
          <w:i/>
          <w:iCs/>
          <w:color w:val="auto"/>
          <w:sz w:val="32"/>
          <w:szCs w:val="32"/>
        </w:rPr>
      </w:pPr>
      <w:bookmarkStart w:name="_Toc201243409" w:id="28"/>
      <w:r w:rsidRPr="00695068">
        <w:rPr>
          <w:rFonts w:ascii="Calibri" w:hAnsi="Calibri" w:cs="Calibri"/>
          <w:i/>
          <w:iCs/>
          <w:color w:val="auto"/>
          <w:sz w:val="32"/>
          <w:szCs w:val="32"/>
        </w:rPr>
        <w:t xml:space="preserve">Course </w:t>
      </w:r>
      <w:r w:rsidRPr="00695068" w:rsidR="00C758E4">
        <w:rPr>
          <w:rFonts w:ascii="Calibri" w:hAnsi="Calibri" w:cs="Calibri"/>
          <w:i/>
          <w:iCs/>
          <w:color w:val="auto"/>
          <w:sz w:val="32"/>
          <w:szCs w:val="32"/>
        </w:rPr>
        <w:t>A</w:t>
      </w:r>
      <w:r w:rsidRPr="00695068">
        <w:rPr>
          <w:rFonts w:ascii="Calibri" w:hAnsi="Calibri" w:cs="Calibri"/>
          <w:i/>
          <w:iCs/>
          <w:color w:val="auto"/>
          <w:sz w:val="32"/>
          <w:szCs w:val="32"/>
        </w:rPr>
        <w:t>ssessment</w:t>
      </w:r>
      <w:bookmarkEnd w:id="28"/>
    </w:p>
    <w:p w:rsidRPr="00D93D68" w:rsidR="00665F88" w:rsidP="00AE3B3D" w:rsidRDefault="00665F88" w14:paraId="7E457AB5" w14:textId="04F0D5A3">
      <w:pPr>
        <w:spacing w:after="0" w:afterAutospacing="0"/>
        <w:jc w:val="both"/>
        <w:rPr>
          <w:rFonts w:asciiTheme="minorHAnsi" w:hAnsiTheme="minorHAnsi" w:cstheme="minorHAnsi"/>
        </w:rPr>
      </w:pPr>
      <w:r w:rsidRPr="00D93D68">
        <w:rPr>
          <w:rFonts w:asciiTheme="minorHAnsi" w:hAnsiTheme="minorHAnsi" w:cstheme="minorHAnsi"/>
        </w:rPr>
        <w:t xml:space="preserve">In general terms, assessment during training </w:t>
      </w:r>
      <w:r w:rsidRPr="00D93D68" w:rsidR="006E1D2F">
        <w:rPr>
          <w:rFonts w:asciiTheme="minorHAnsi" w:hAnsiTheme="minorHAnsi" w:cstheme="minorHAnsi"/>
        </w:rPr>
        <w:t>includes</w:t>
      </w:r>
      <w:r w:rsidR="00C758E4">
        <w:rPr>
          <w:rFonts w:asciiTheme="minorHAnsi" w:hAnsiTheme="minorHAnsi" w:cstheme="minorHAnsi"/>
        </w:rPr>
        <w:t>:</w:t>
      </w:r>
    </w:p>
    <w:p w:rsidRPr="002720D4" w:rsidR="00665F88" w:rsidP="004F3761" w:rsidRDefault="00665F88" w14:paraId="7C4D1F8B" w14:textId="77777777">
      <w:pPr>
        <w:pStyle w:val="Bullets"/>
        <w:numPr>
          <w:ilvl w:val="0"/>
          <w:numId w:val="60"/>
        </w:numPr>
        <w:rPr>
          <w:b w:val="0"/>
        </w:rPr>
      </w:pPr>
      <w:r w:rsidRPr="002720D4">
        <w:rPr>
          <w:b w:val="0"/>
        </w:rPr>
        <w:t>Case scenarios using simulation</w:t>
      </w:r>
    </w:p>
    <w:p w:rsidRPr="002720D4" w:rsidR="00665F88" w:rsidP="004F3761" w:rsidRDefault="00665F88" w14:paraId="35C00677" w14:textId="77777777">
      <w:pPr>
        <w:pStyle w:val="Bullets"/>
        <w:numPr>
          <w:ilvl w:val="0"/>
          <w:numId w:val="60"/>
        </w:numPr>
        <w:rPr>
          <w:b w:val="0"/>
        </w:rPr>
      </w:pPr>
      <w:r w:rsidRPr="002720D4">
        <w:rPr>
          <w:b w:val="0"/>
        </w:rPr>
        <w:t>Projects</w:t>
      </w:r>
    </w:p>
    <w:p w:rsidRPr="002720D4" w:rsidR="00665F88" w:rsidP="004F3761" w:rsidRDefault="00665F88" w14:paraId="22C4DD85" w14:textId="77777777">
      <w:pPr>
        <w:pStyle w:val="Bullets"/>
        <w:numPr>
          <w:ilvl w:val="0"/>
          <w:numId w:val="60"/>
        </w:numPr>
        <w:rPr>
          <w:b w:val="0"/>
        </w:rPr>
      </w:pPr>
      <w:r w:rsidRPr="002720D4">
        <w:rPr>
          <w:b w:val="0"/>
        </w:rPr>
        <w:t>Simulation exercises/Role plays</w:t>
      </w:r>
    </w:p>
    <w:p w:rsidRPr="002720D4" w:rsidR="00665F88" w:rsidP="004F3761" w:rsidRDefault="00665F88" w14:paraId="75730C6F" w14:textId="77777777">
      <w:pPr>
        <w:pStyle w:val="Bullets"/>
        <w:numPr>
          <w:ilvl w:val="0"/>
          <w:numId w:val="60"/>
        </w:numPr>
        <w:rPr>
          <w:b w:val="0"/>
        </w:rPr>
      </w:pPr>
      <w:r w:rsidRPr="002720D4">
        <w:rPr>
          <w:b w:val="0"/>
        </w:rPr>
        <w:t>Presentations</w:t>
      </w:r>
    </w:p>
    <w:p w:rsidRPr="002720D4" w:rsidR="00665F88" w:rsidP="004F3761" w:rsidRDefault="00665F88" w14:paraId="59B0E559" w14:textId="77777777">
      <w:pPr>
        <w:pStyle w:val="Bullets"/>
        <w:numPr>
          <w:ilvl w:val="0"/>
          <w:numId w:val="60"/>
        </w:numPr>
        <w:rPr>
          <w:b w:val="0"/>
        </w:rPr>
      </w:pPr>
      <w:r w:rsidRPr="002720D4">
        <w:rPr>
          <w:b w:val="0"/>
        </w:rPr>
        <w:t>Activity sheets</w:t>
      </w:r>
    </w:p>
    <w:p w:rsidRPr="002720D4" w:rsidR="00665F88" w:rsidP="004F3761" w:rsidRDefault="00665F88" w14:paraId="725B7E3E" w14:textId="77777777">
      <w:pPr>
        <w:pStyle w:val="Bullets"/>
        <w:numPr>
          <w:ilvl w:val="0"/>
          <w:numId w:val="60"/>
        </w:numPr>
        <w:rPr>
          <w:b w:val="0"/>
        </w:rPr>
      </w:pPr>
      <w:r w:rsidRPr="002720D4">
        <w:rPr>
          <w:b w:val="0"/>
        </w:rPr>
        <w:t>Written tests and exams</w:t>
      </w:r>
    </w:p>
    <w:p w:rsidRPr="002720D4" w:rsidR="00665F88" w:rsidP="002D63AC" w:rsidRDefault="00665F88" w14:paraId="3B06F47A" w14:textId="77777777">
      <w:pPr>
        <w:pStyle w:val="Bullets"/>
        <w:rPr>
          <w:b w:val="0"/>
          <w:lang w:eastAsia="ko-KR"/>
        </w:rPr>
      </w:pPr>
    </w:p>
    <w:p w:rsidRPr="002720D4" w:rsidR="00665F88" w:rsidP="002D63AC" w:rsidRDefault="00665F88" w14:paraId="14DDD227" w14:textId="4B41A422">
      <w:pPr>
        <w:pStyle w:val="Bullets"/>
        <w:rPr>
          <w:b w:val="0"/>
        </w:rPr>
      </w:pPr>
      <w:r w:rsidRPr="002720D4">
        <w:rPr>
          <w:b w:val="0"/>
        </w:rPr>
        <w:t xml:space="preserve">Students will be given information in advance of the time and form of any assessment. </w:t>
      </w:r>
      <w:r w:rsidR="0030779C">
        <w:rPr>
          <w:b w:val="0"/>
        </w:rPr>
        <w:t xml:space="preserve"> </w:t>
      </w:r>
      <w:r w:rsidRPr="002720D4">
        <w:rPr>
          <w:b w:val="0"/>
        </w:rPr>
        <w:t>Students will be given an opportunity for at least one re-assessment for any competency not achieved on the first attempt</w:t>
      </w:r>
      <w:r w:rsidR="00860A7A">
        <w:rPr>
          <w:b w:val="0"/>
        </w:rPr>
        <w:t>.</w:t>
      </w:r>
      <w:r w:rsidR="0030779C">
        <w:rPr>
          <w:b w:val="0"/>
        </w:rPr>
        <w:t xml:space="preserve">  </w:t>
      </w:r>
    </w:p>
    <w:p w:rsidRPr="00E109DC" w:rsidR="004F3761" w:rsidP="00211589" w:rsidRDefault="004F3761" w14:paraId="35D4C461" w14:textId="77777777">
      <w:pPr>
        <w:autoSpaceDE w:val="0"/>
        <w:autoSpaceDN w:val="0"/>
        <w:adjustRightInd w:val="0"/>
        <w:spacing w:after="0" w:afterAutospacing="0"/>
        <w:jc w:val="left"/>
        <w:rPr>
          <w:rFonts w:asciiTheme="minorHAnsi" w:hAnsiTheme="minorHAnsi" w:cstheme="minorHAnsi"/>
          <w:sz w:val="20"/>
        </w:rPr>
      </w:pPr>
    </w:p>
    <w:p w:rsidRPr="00695068" w:rsidR="004B5D11" w:rsidP="00695068" w:rsidRDefault="00964690" w14:paraId="2477AD96" w14:textId="08C22F62">
      <w:pPr>
        <w:pStyle w:val="Heading1"/>
        <w:spacing w:before="0" w:afterAutospacing="0"/>
        <w:jc w:val="left"/>
        <w:rPr>
          <w:rFonts w:ascii="Calibri" w:hAnsi="Calibri" w:cs="Calibri"/>
          <w:i/>
          <w:iCs/>
          <w:color w:val="auto"/>
          <w:sz w:val="32"/>
          <w:szCs w:val="32"/>
        </w:rPr>
      </w:pPr>
      <w:bookmarkStart w:name="_Toc201243410" w:id="29"/>
      <w:r w:rsidRPr="00695068">
        <w:rPr>
          <w:rFonts w:ascii="Calibri" w:hAnsi="Calibri" w:cs="Calibri"/>
          <w:i/>
          <w:iCs/>
          <w:color w:val="auto"/>
          <w:sz w:val="32"/>
          <w:szCs w:val="32"/>
        </w:rPr>
        <w:t>R</w:t>
      </w:r>
      <w:r w:rsidRPr="00695068" w:rsidR="003B46DB">
        <w:rPr>
          <w:rFonts w:ascii="Calibri" w:hAnsi="Calibri" w:cs="Calibri"/>
          <w:i/>
          <w:iCs/>
          <w:color w:val="auto"/>
          <w:sz w:val="32"/>
          <w:szCs w:val="32"/>
        </w:rPr>
        <w:t xml:space="preserve">efund </w:t>
      </w:r>
      <w:r w:rsidRPr="00695068" w:rsidR="004B4BB5">
        <w:rPr>
          <w:rFonts w:ascii="Calibri" w:hAnsi="Calibri" w:cs="Calibri"/>
          <w:i/>
          <w:iCs/>
          <w:color w:val="auto"/>
          <w:sz w:val="32"/>
          <w:szCs w:val="32"/>
        </w:rPr>
        <w:t>P</w:t>
      </w:r>
      <w:r w:rsidRPr="00695068" w:rsidR="003B46DB">
        <w:rPr>
          <w:rFonts w:ascii="Calibri" w:hAnsi="Calibri" w:cs="Calibri"/>
          <w:i/>
          <w:iCs/>
          <w:color w:val="auto"/>
          <w:sz w:val="32"/>
          <w:szCs w:val="32"/>
        </w:rPr>
        <w:t>rocess</w:t>
      </w:r>
      <w:bookmarkEnd w:id="29"/>
    </w:p>
    <w:p w:rsidR="004B5D11" w:rsidP="00860A7A" w:rsidRDefault="004B4BB5" w14:paraId="1E4B07F2" w14:textId="1B5B3AE6">
      <w:pPr>
        <w:spacing w:after="0" w:afterAutospacing="0"/>
        <w:jc w:val="left"/>
        <w:rPr>
          <w:rFonts w:asciiTheme="minorHAnsi" w:hAnsiTheme="minorHAnsi" w:cstheme="minorHAnsi"/>
        </w:rPr>
      </w:pPr>
      <w:r>
        <w:rPr>
          <w:rFonts w:asciiTheme="minorHAnsi" w:hAnsiTheme="minorHAnsi" w:cstheme="minorHAnsi"/>
        </w:rPr>
        <w:t xml:space="preserve">All applications for </w:t>
      </w:r>
      <w:r w:rsidR="003B35FC">
        <w:rPr>
          <w:rFonts w:asciiTheme="minorHAnsi" w:hAnsiTheme="minorHAnsi" w:cstheme="minorHAnsi"/>
        </w:rPr>
        <w:t xml:space="preserve">a </w:t>
      </w:r>
      <w:r>
        <w:rPr>
          <w:rFonts w:asciiTheme="minorHAnsi" w:hAnsiTheme="minorHAnsi" w:cstheme="minorHAnsi"/>
        </w:rPr>
        <w:t xml:space="preserve">refund of </w:t>
      </w:r>
      <w:r w:rsidR="003B46DB">
        <w:rPr>
          <w:rFonts w:asciiTheme="minorHAnsi" w:hAnsiTheme="minorHAnsi" w:cstheme="minorHAnsi"/>
        </w:rPr>
        <w:t>T</w:t>
      </w:r>
      <w:r>
        <w:rPr>
          <w:rFonts w:asciiTheme="minorHAnsi" w:hAnsiTheme="minorHAnsi" w:cstheme="minorHAnsi"/>
        </w:rPr>
        <w:t xml:space="preserve">uition </w:t>
      </w:r>
      <w:r w:rsidR="003B46DB">
        <w:rPr>
          <w:rFonts w:asciiTheme="minorHAnsi" w:hAnsiTheme="minorHAnsi" w:cstheme="minorHAnsi"/>
        </w:rPr>
        <w:t>F</w:t>
      </w:r>
      <w:r>
        <w:rPr>
          <w:rFonts w:asciiTheme="minorHAnsi" w:hAnsiTheme="minorHAnsi" w:cstheme="minorHAnsi"/>
        </w:rPr>
        <w:t>ee</w:t>
      </w:r>
      <w:r w:rsidR="003B35FC">
        <w:rPr>
          <w:rFonts w:asciiTheme="minorHAnsi" w:hAnsiTheme="minorHAnsi" w:cstheme="minorHAnsi"/>
        </w:rPr>
        <w:t>s</w:t>
      </w:r>
      <w:r>
        <w:rPr>
          <w:rFonts w:asciiTheme="minorHAnsi" w:hAnsiTheme="minorHAnsi" w:cstheme="minorHAnsi"/>
        </w:rPr>
        <w:t xml:space="preserve"> and other fees </w:t>
      </w:r>
      <w:r w:rsidRPr="00E109DC" w:rsidR="004B5D11">
        <w:rPr>
          <w:rFonts w:asciiTheme="minorHAnsi" w:hAnsiTheme="minorHAnsi" w:cstheme="minorHAnsi"/>
        </w:rPr>
        <w:t xml:space="preserve">must be made in writing to </w:t>
      </w:r>
      <w:r>
        <w:rPr>
          <w:rFonts w:asciiTheme="minorHAnsi" w:hAnsiTheme="minorHAnsi" w:cstheme="minorHAnsi"/>
        </w:rPr>
        <w:t>the Principal/</w:t>
      </w:r>
      <w:r w:rsidR="00014457">
        <w:rPr>
          <w:rFonts w:asciiTheme="minorHAnsi" w:hAnsiTheme="minorHAnsi" w:cstheme="minorHAnsi"/>
        </w:rPr>
        <w:t>CEO</w:t>
      </w:r>
      <w:r>
        <w:rPr>
          <w:rFonts w:asciiTheme="minorHAnsi" w:hAnsiTheme="minorHAnsi" w:cstheme="minorHAnsi"/>
        </w:rPr>
        <w:t xml:space="preserve">, </w:t>
      </w:r>
      <w:r w:rsidR="00A63407">
        <w:rPr>
          <w:rFonts w:asciiTheme="minorHAnsi" w:hAnsiTheme="minorHAnsi" w:cstheme="minorHAnsi"/>
        </w:rPr>
        <w:t>Quantum Training Services</w:t>
      </w:r>
      <w:r w:rsidRPr="00E109DC" w:rsidR="004B5D11">
        <w:rPr>
          <w:rFonts w:asciiTheme="minorHAnsi" w:hAnsiTheme="minorHAnsi" w:cstheme="minorHAnsi"/>
        </w:rPr>
        <w:t xml:space="preserve">. </w:t>
      </w:r>
      <w:r w:rsidR="003B35FC">
        <w:rPr>
          <w:rFonts w:asciiTheme="minorHAnsi" w:hAnsiTheme="minorHAnsi" w:cstheme="minorHAnsi"/>
        </w:rPr>
        <w:t xml:space="preserve"> </w:t>
      </w:r>
      <w:r w:rsidR="00BA606F">
        <w:rPr>
          <w:rFonts w:asciiTheme="minorHAnsi" w:hAnsiTheme="minorHAnsi" w:cstheme="minorHAnsi"/>
        </w:rPr>
        <w:t>Refunds are</w:t>
      </w:r>
      <w:r w:rsidRPr="00E109DC" w:rsidR="004B5D11">
        <w:rPr>
          <w:rFonts w:asciiTheme="minorHAnsi" w:hAnsiTheme="minorHAnsi" w:cstheme="minorHAnsi"/>
        </w:rPr>
        <w:t xml:space="preserve"> </w:t>
      </w:r>
      <w:r w:rsidR="00BA606F">
        <w:rPr>
          <w:rFonts w:asciiTheme="minorHAnsi" w:hAnsiTheme="minorHAnsi" w:cstheme="minorHAnsi"/>
        </w:rPr>
        <w:t xml:space="preserve">made in Australian </w:t>
      </w:r>
      <w:r w:rsidR="003B46DB">
        <w:rPr>
          <w:rFonts w:asciiTheme="minorHAnsi" w:hAnsiTheme="minorHAnsi" w:cstheme="minorHAnsi"/>
        </w:rPr>
        <w:t>D</w:t>
      </w:r>
      <w:r w:rsidR="00BA606F">
        <w:rPr>
          <w:rFonts w:asciiTheme="minorHAnsi" w:hAnsiTheme="minorHAnsi" w:cstheme="minorHAnsi"/>
        </w:rPr>
        <w:t xml:space="preserve">ollars and will be </w:t>
      </w:r>
      <w:r w:rsidRPr="00E109DC" w:rsidR="004B5D11">
        <w:rPr>
          <w:rFonts w:asciiTheme="minorHAnsi" w:hAnsiTheme="minorHAnsi" w:cstheme="minorHAnsi"/>
        </w:rPr>
        <w:t xml:space="preserve">paid within four (4) weeks </w:t>
      </w:r>
      <w:r w:rsidR="00BA606F">
        <w:rPr>
          <w:rFonts w:asciiTheme="minorHAnsi" w:hAnsiTheme="minorHAnsi" w:cstheme="minorHAnsi"/>
        </w:rPr>
        <w:t>of</w:t>
      </w:r>
      <w:r w:rsidRPr="00E109DC" w:rsidR="004B5D11">
        <w:rPr>
          <w:rFonts w:asciiTheme="minorHAnsi" w:hAnsiTheme="minorHAnsi" w:cstheme="minorHAnsi"/>
        </w:rPr>
        <w:t xml:space="preserve"> receiving a written </w:t>
      </w:r>
      <w:r w:rsidRPr="00E109DC" w:rsidR="007E0708">
        <w:rPr>
          <w:rFonts w:asciiTheme="minorHAnsi" w:hAnsiTheme="minorHAnsi" w:cstheme="minorHAnsi"/>
        </w:rPr>
        <w:t>notification</w:t>
      </w:r>
      <w:r w:rsidRPr="00E109DC" w:rsidR="004B5D11">
        <w:rPr>
          <w:rFonts w:asciiTheme="minorHAnsi" w:hAnsiTheme="minorHAnsi" w:cstheme="minorHAnsi"/>
        </w:rPr>
        <w:t xml:space="preserve"> from the student</w:t>
      </w:r>
      <w:r w:rsidR="00BA606F">
        <w:rPr>
          <w:rFonts w:asciiTheme="minorHAnsi" w:hAnsiTheme="minorHAnsi" w:cstheme="minorHAnsi"/>
        </w:rPr>
        <w:t xml:space="preserve"> in writing</w:t>
      </w:r>
      <w:r w:rsidRPr="00E109DC" w:rsidR="004B5D11">
        <w:rPr>
          <w:rFonts w:asciiTheme="minorHAnsi" w:hAnsiTheme="minorHAnsi" w:cstheme="minorHAnsi"/>
        </w:rPr>
        <w:t xml:space="preserve">. </w:t>
      </w:r>
      <w:r w:rsidR="005D2832">
        <w:rPr>
          <w:rFonts w:asciiTheme="minorHAnsi" w:hAnsiTheme="minorHAnsi" w:cstheme="minorHAnsi"/>
        </w:rPr>
        <w:t xml:space="preserve"> </w:t>
      </w:r>
      <w:r w:rsidRPr="005D2832" w:rsidR="00F57DA7">
        <w:rPr>
          <w:rFonts w:asciiTheme="minorHAnsi" w:hAnsiTheme="minorHAnsi" w:cstheme="minorHAnsi"/>
        </w:rPr>
        <w:t xml:space="preserve">Applications for </w:t>
      </w:r>
      <w:r w:rsidRPr="005D2832" w:rsidR="00B21A3A">
        <w:rPr>
          <w:rFonts w:asciiTheme="minorHAnsi" w:hAnsiTheme="minorHAnsi" w:cstheme="minorHAnsi"/>
        </w:rPr>
        <w:t>a</w:t>
      </w:r>
      <w:r w:rsidRPr="005D2832" w:rsidR="00D372A4">
        <w:rPr>
          <w:rFonts w:asciiTheme="minorHAnsi" w:hAnsiTheme="minorHAnsi" w:cstheme="minorHAnsi"/>
        </w:rPr>
        <w:t xml:space="preserve"> </w:t>
      </w:r>
      <w:r w:rsidRPr="005D2832" w:rsidR="00F57DA7">
        <w:rPr>
          <w:rFonts w:asciiTheme="minorHAnsi" w:hAnsiTheme="minorHAnsi" w:cstheme="minorHAnsi"/>
        </w:rPr>
        <w:t>refund</w:t>
      </w:r>
      <w:r w:rsidRPr="00E109DC" w:rsidR="00F57DA7">
        <w:rPr>
          <w:rFonts w:asciiTheme="minorHAnsi" w:hAnsiTheme="minorHAnsi" w:cstheme="minorHAnsi"/>
        </w:rPr>
        <w:t xml:space="preserve"> should include all relevant information to enable payment, such as </w:t>
      </w:r>
      <w:r w:rsidR="003B46DB">
        <w:rPr>
          <w:rFonts w:asciiTheme="minorHAnsi" w:hAnsiTheme="minorHAnsi" w:cstheme="minorHAnsi"/>
        </w:rPr>
        <w:t>B</w:t>
      </w:r>
      <w:r w:rsidRPr="00E109DC" w:rsidR="00F57DA7">
        <w:rPr>
          <w:rFonts w:asciiTheme="minorHAnsi" w:hAnsiTheme="minorHAnsi" w:cstheme="minorHAnsi"/>
        </w:rPr>
        <w:t xml:space="preserve">ank </w:t>
      </w:r>
      <w:r w:rsidR="003B46DB">
        <w:rPr>
          <w:rFonts w:asciiTheme="minorHAnsi" w:hAnsiTheme="minorHAnsi" w:cstheme="minorHAnsi"/>
        </w:rPr>
        <w:t>N</w:t>
      </w:r>
      <w:r w:rsidRPr="00E109DC" w:rsidR="00F57DA7">
        <w:rPr>
          <w:rFonts w:asciiTheme="minorHAnsi" w:hAnsiTheme="minorHAnsi" w:cstheme="minorHAnsi"/>
        </w:rPr>
        <w:t>ame,</w:t>
      </w:r>
      <w:r w:rsidR="00F50F05">
        <w:rPr>
          <w:rFonts w:asciiTheme="minorHAnsi" w:hAnsiTheme="minorHAnsi" w:cstheme="minorHAnsi"/>
        </w:rPr>
        <w:t xml:space="preserve"> Bank Branch, Bank Address</w:t>
      </w:r>
      <w:r w:rsidR="00845798">
        <w:rPr>
          <w:rFonts w:asciiTheme="minorHAnsi" w:hAnsiTheme="minorHAnsi" w:cstheme="minorHAnsi"/>
        </w:rPr>
        <w:t>,</w:t>
      </w:r>
      <w:r w:rsidRPr="00E109DC" w:rsidR="00F57DA7">
        <w:rPr>
          <w:rFonts w:asciiTheme="minorHAnsi" w:hAnsiTheme="minorHAnsi" w:cstheme="minorHAnsi"/>
        </w:rPr>
        <w:t xml:space="preserve"> </w:t>
      </w:r>
      <w:r w:rsidR="003B46DB">
        <w:rPr>
          <w:rFonts w:asciiTheme="minorHAnsi" w:hAnsiTheme="minorHAnsi" w:cstheme="minorHAnsi"/>
        </w:rPr>
        <w:t>B</w:t>
      </w:r>
      <w:r w:rsidRPr="00E109DC" w:rsidR="00F57DA7">
        <w:rPr>
          <w:rFonts w:asciiTheme="minorHAnsi" w:hAnsiTheme="minorHAnsi" w:cstheme="minorHAnsi"/>
        </w:rPr>
        <w:t xml:space="preserve">ank </w:t>
      </w:r>
      <w:r w:rsidR="00F50F05">
        <w:rPr>
          <w:rFonts w:asciiTheme="minorHAnsi" w:hAnsiTheme="minorHAnsi" w:cstheme="minorHAnsi"/>
        </w:rPr>
        <w:t>A</w:t>
      </w:r>
      <w:r w:rsidRPr="00E109DC" w:rsidR="00F57DA7">
        <w:rPr>
          <w:rFonts w:asciiTheme="minorHAnsi" w:hAnsiTheme="minorHAnsi" w:cstheme="minorHAnsi"/>
        </w:rPr>
        <w:t xml:space="preserve">ccount details, and </w:t>
      </w:r>
      <w:r w:rsidR="00845798">
        <w:rPr>
          <w:rFonts w:asciiTheme="minorHAnsi" w:hAnsiTheme="minorHAnsi" w:cstheme="minorHAnsi"/>
        </w:rPr>
        <w:t>N</w:t>
      </w:r>
      <w:r w:rsidRPr="00E109DC" w:rsidR="00F57DA7">
        <w:rPr>
          <w:rFonts w:asciiTheme="minorHAnsi" w:hAnsiTheme="minorHAnsi" w:cstheme="minorHAnsi"/>
        </w:rPr>
        <w:t xml:space="preserve">ame of </w:t>
      </w:r>
      <w:r w:rsidR="00845798">
        <w:rPr>
          <w:rFonts w:asciiTheme="minorHAnsi" w:hAnsiTheme="minorHAnsi" w:cstheme="minorHAnsi"/>
        </w:rPr>
        <w:t>A</w:t>
      </w:r>
      <w:r w:rsidRPr="00E109DC" w:rsidR="00F57DA7">
        <w:rPr>
          <w:rFonts w:asciiTheme="minorHAnsi" w:hAnsiTheme="minorHAnsi" w:cstheme="minorHAnsi"/>
        </w:rPr>
        <w:t xml:space="preserve">ccount </w:t>
      </w:r>
      <w:r w:rsidR="00845798">
        <w:rPr>
          <w:rFonts w:asciiTheme="minorHAnsi" w:hAnsiTheme="minorHAnsi" w:cstheme="minorHAnsi"/>
        </w:rPr>
        <w:t>H</w:t>
      </w:r>
      <w:r w:rsidRPr="00E109DC" w:rsidR="00F57DA7">
        <w:rPr>
          <w:rFonts w:asciiTheme="minorHAnsi" w:hAnsiTheme="minorHAnsi" w:cstheme="minorHAnsi"/>
        </w:rPr>
        <w:t>older.</w:t>
      </w:r>
      <w:r w:rsidR="00F57DA7">
        <w:rPr>
          <w:rFonts w:asciiTheme="minorHAnsi" w:hAnsiTheme="minorHAnsi" w:cstheme="minorHAnsi"/>
        </w:rPr>
        <w:t xml:space="preserve"> </w:t>
      </w:r>
      <w:r w:rsidR="00845798">
        <w:rPr>
          <w:rFonts w:asciiTheme="minorHAnsi" w:hAnsiTheme="minorHAnsi" w:cstheme="minorHAnsi"/>
        </w:rPr>
        <w:t xml:space="preserve"> </w:t>
      </w:r>
      <w:r w:rsidRPr="00E109DC" w:rsidR="000E44C2">
        <w:rPr>
          <w:rFonts w:asciiTheme="minorHAnsi" w:hAnsiTheme="minorHAnsi" w:cstheme="minorHAnsi"/>
        </w:rPr>
        <w:t xml:space="preserve">Enrolment </w:t>
      </w:r>
      <w:r w:rsidR="00527032">
        <w:rPr>
          <w:rFonts w:asciiTheme="minorHAnsi" w:hAnsiTheme="minorHAnsi" w:cstheme="minorHAnsi"/>
        </w:rPr>
        <w:t>F</w:t>
      </w:r>
      <w:r w:rsidRPr="00E109DC" w:rsidR="000E44C2">
        <w:rPr>
          <w:rFonts w:asciiTheme="minorHAnsi" w:hAnsiTheme="minorHAnsi" w:cstheme="minorHAnsi"/>
        </w:rPr>
        <w:t>ee</w:t>
      </w:r>
      <w:r w:rsidR="00EF3B2E">
        <w:rPr>
          <w:rFonts w:asciiTheme="minorHAnsi" w:hAnsiTheme="minorHAnsi" w:cstheme="minorHAnsi"/>
        </w:rPr>
        <w:t>s</w:t>
      </w:r>
      <w:r w:rsidRPr="00E109DC" w:rsidR="000E44C2">
        <w:rPr>
          <w:rFonts w:asciiTheme="minorHAnsi" w:hAnsiTheme="minorHAnsi" w:cstheme="minorHAnsi"/>
        </w:rPr>
        <w:t xml:space="preserve"> </w:t>
      </w:r>
      <w:r w:rsidR="000E44C2">
        <w:rPr>
          <w:rFonts w:asciiTheme="minorHAnsi" w:hAnsiTheme="minorHAnsi" w:cstheme="minorHAnsi"/>
        </w:rPr>
        <w:t xml:space="preserve">and holding fee </w:t>
      </w:r>
      <w:r w:rsidR="00EF3B2E">
        <w:rPr>
          <w:rFonts w:asciiTheme="minorHAnsi" w:hAnsiTheme="minorHAnsi" w:cstheme="minorHAnsi"/>
        </w:rPr>
        <w:t>charges are</w:t>
      </w:r>
      <w:r w:rsidRPr="00E109DC" w:rsidR="000E44C2">
        <w:rPr>
          <w:rFonts w:asciiTheme="minorHAnsi" w:hAnsiTheme="minorHAnsi" w:cstheme="minorHAnsi"/>
        </w:rPr>
        <w:t xml:space="preserve"> non-refundable. </w:t>
      </w:r>
      <w:r w:rsidR="00527032">
        <w:rPr>
          <w:rFonts w:asciiTheme="minorHAnsi" w:hAnsiTheme="minorHAnsi" w:cstheme="minorHAnsi"/>
        </w:rPr>
        <w:t xml:space="preserve"> </w:t>
      </w:r>
      <w:r w:rsidRPr="00E109DC" w:rsidR="000E44C2">
        <w:rPr>
          <w:rFonts w:asciiTheme="minorHAnsi" w:hAnsiTheme="minorHAnsi" w:cstheme="minorHAnsi"/>
        </w:rPr>
        <w:t xml:space="preserve">However, </w:t>
      </w:r>
      <w:r w:rsidR="00527032">
        <w:rPr>
          <w:rFonts w:asciiTheme="minorHAnsi" w:hAnsiTheme="minorHAnsi" w:cstheme="minorHAnsi"/>
        </w:rPr>
        <w:t>T</w:t>
      </w:r>
      <w:r w:rsidRPr="00E109DC" w:rsidR="000E44C2">
        <w:rPr>
          <w:rFonts w:asciiTheme="minorHAnsi" w:hAnsiTheme="minorHAnsi" w:cstheme="minorHAnsi"/>
        </w:rPr>
        <w:t xml:space="preserve">uition </w:t>
      </w:r>
      <w:r w:rsidR="00527032">
        <w:rPr>
          <w:rFonts w:asciiTheme="minorHAnsi" w:hAnsiTheme="minorHAnsi" w:cstheme="minorHAnsi"/>
        </w:rPr>
        <w:t>F</w:t>
      </w:r>
      <w:r w:rsidRPr="00E109DC" w:rsidR="000E44C2">
        <w:rPr>
          <w:rFonts w:asciiTheme="minorHAnsi" w:hAnsiTheme="minorHAnsi" w:cstheme="minorHAnsi"/>
        </w:rPr>
        <w:t xml:space="preserve">ees </w:t>
      </w:r>
      <w:r w:rsidR="000E44C2">
        <w:rPr>
          <w:rFonts w:asciiTheme="minorHAnsi" w:hAnsiTheme="minorHAnsi" w:cstheme="minorHAnsi"/>
        </w:rPr>
        <w:t>are</w:t>
      </w:r>
      <w:r w:rsidRPr="00E109DC" w:rsidR="000E44C2">
        <w:rPr>
          <w:rFonts w:asciiTheme="minorHAnsi" w:hAnsiTheme="minorHAnsi" w:cstheme="minorHAnsi"/>
        </w:rPr>
        <w:t xml:space="preserve"> refund</w:t>
      </w:r>
      <w:r w:rsidR="000E44C2">
        <w:rPr>
          <w:rFonts w:asciiTheme="minorHAnsi" w:hAnsiTheme="minorHAnsi" w:cstheme="minorHAnsi"/>
        </w:rPr>
        <w:t xml:space="preserve">able, </w:t>
      </w:r>
      <w:r w:rsidRPr="00E109DC" w:rsidR="000E44C2">
        <w:rPr>
          <w:rFonts w:asciiTheme="minorHAnsi" w:hAnsiTheme="minorHAnsi" w:cstheme="minorHAnsi"/>
        </w:rPr>
        <w:t>s</w:t>
      </w:r>
      <w:r w:rsidR="000E44C2">
        <w:rPr>
          <w:rFonts w:asciiTheme="minorHAnsi" w:hAnsiTheme="minorHAnsi" w:cstheme="minorHAnsi"/>
        </w:rPr>
        <w:t>ubject to refund circumstances given below.</w:t>
      </w:r>
      <w:r w:rsidR="00527032">
        <w:rPr>
          <w:rFonts w:asciiTheme="minorHAnsi" w:hAnsiTheme="minorHAnsi" w:cstheme="minorHAnsi"/>
        </w:rPr>
        <w:t xml:space="preserve">  </w:t>
      </w:r>
    </w:p>
    <w:p w:rsidR="000E02CA" w:rsidP="00AE3B3D" w:rsidRDefault="000E02CA" w14:paraId="3F7C8816" w14:textId="77777777">
      <w:pPr>
        <w:spacing w:after="0" w:afterAutospacing="0"/>
        <w:jc w:val="both"/>
        <w:rPr>
          <w:rFonts w:asciiTheme="minorHAnsi" w:hAnsiTheme="minorHAnsi" w:cstheme="minorHAnsi"/>
        </w:rPr>
      </w:pPr>
    </w:p>
    <w:tbl>
      <w:tblPr>
        <w:tblW w:w="0" w:type="auto"/>
        <w:tblInd w:w="108" w:type="dxa"/>
        <w:tblCellMar>
          <w:left w:w="57" w:type="dxa"/>
          <w:right w:w="57" w:type="dxa"/>
        </w:tblCellMar>
        <w:tblLook w:val="04A0" w:firstRow="1" w:lastRow="0" w:firstColumn="1" w:lastColumn="0" w:noHBand="0" w:noVBand="1"/>
      </w:tblPr>
      <w:tblGrid>
        <w:gridCol w:w="5557"/>
        <w:gridCol w:w="3942"/>
      </w:tblGrid>
      <w:tr w:rsidRPr="00E109DC" w:rsidR="0073022D" w:rsidTr="00126108" w14:paraId="7082F677" w14:textId="77777777">
        <w:trPr>
          <w:trHeight w:val="755"/>
        </w:trPr>
        <w:tc>
          <w:tcPr>
            <w:tcW w:w="5557" w:type="dxa"/>
          </w:tcPr>
          <w:p w:rsidRPr="00491FC9" w:rsidR="0073022D" w:rsidP="004E0D60" w:rsidRDefault="0073022D" w14:paraId="68517BA7" w14:textId="52144463">
            <w:pPr>
              <w:spacing w:before="40" w:after="40" w:line="276" w:lineRule="auto"/>
              <w:jc w:val="left"/>
              <w:rPr>
                <w:rFonts w:asciiTheme="minorHAnsi" w:hAnsiTheme="minorHAnsi" w:cstheme="minorHAnsi"/>
                <w:b/>
                <w:color w:val="000000" w:themeColor="text1"/>
                <w:szCs w:val="20"/>
              </w:rPr>
            </w:pPr>
            <w:r w:rsidRPr="00491FC9">
              <w:rPr>
                <w:rFonts w:asciiTheme="minorHAnsi" w:hAnsiTheme="minorHAnsi" w:cstheme="minorHAnsi"/>
                <w:color w:val="000000" w:themeColor="text1"/>
                <w:szCs w:val="20"/>
              </w:rPr>
              <w:t xml:space="preserve">If a written notice of </w:t>
            </w:r>
            <w:r w:rsidR="009917FF">
              <w:rPr>
                <w:rFonts w:asciiTheme="minorHAnsi" w:hAnsiTheme="minorHAnsi" w:cstheme="minorHAnsi"/>
                <w:color w:val="000000" w:themeColor="text1"/>
                <w:szCs w:val="20"/>
              </w:rPr>
              <w:t>‘C</w:t>
            </w:r>
            <w:r w:rsidRPr="00491FC9">
              <w:rPr>
                <w:rFonts w:asciiTheme="minorHAnsi" w:hAnsiTheme="minorHAnsi" w:cstheme="minorHAnsi"/>
                <w:color w:val="000000" w:themeColor="text1"/>
                <w:szCs w:val="20"/>
              </w:rPr>
              <w:t xml:space="preserve">ancellation of </w:t>
            </w:r>
            <w:r w:rsidR="009917FF">
              <w:rPr>
                <w:rFonts w:asciiTheme="minorHAnsi" w:hAnsiTheme="minorHAnsi" w:cstheme="minorHAnsi"/>
                <w:color w:val="000000" w:themeColor="text1"/>
                <w:szCs w:val="20"/>
              </w:rPr>
              <w:t>E</w:t>
            </w:r>
            <w:r w:rsidRPr="00491FC9">
              <w:rPr>
                <w:rFonts w:asciiTheme="minorHAnsi" w:hAnsiTheme="minorHAnsi" w:cstheme="minorHAnsi"/>
                <w:color w:val="000000" w:themeColor="text1"/>
                <w:szCs w:val="20"/>
              </w:rPr>
              <w:t>nrolment</w:t>
            </w:r>
            <w:r w:rsidR="009917FF">
              <w:rPr>
                <w:rFonts w:asciiTheme="minorHAnsi" w:hAnsiTheme="minorHAnsi" w:cstheme="minorHAnsi"/>
                <w:color w:val="000000" w:themeColor="text1"/>
                <w:szCs w:val="20"/>
              </w:rPr>
              <w:t>’</w:t>
            </w:r>
            <w:r w:rsidRPr="00491FC9">
              <w:rPr>
                <w:rFonts w:asciiTheme="minorHAnsi" w:hAnsiTheme="minorHAnsi" w:cstheme="minorHAnsi"/>
                <w:color w:val="000000" w:themeColor="text1"/>
                <w:szCs w:val="20"/>
              </w:rPr>
              <w:t xml:space="preserve"> is received at least </w:t>
            </w:r>
            <w:r w:rsidR="00153242">
              <w:rPr>
                <w:rFonts w:asciiTheme="minorHAnsi" w:hAnsiTheme="minorHAnsi" w:cstheme="minorHAnsi"/>
                <w:color w:val="000000" w:themeColor="text1"/>
                <w:szCs w:val="20"/>
              </w:rPr>
              <w:t>4</w:t>
            </w:r>
            <w:r w:rsidRPr="00491FC9">
              <w:rPr>
                <w:rFonts w:asciiTheme="minorHAnsi" w:hAnsiTheme="minorHAnsi" w:cstheme="minorHAnsi"/>
                <w:color w:val="000000" w:themeColor="text1"/>
                <w:szCs w:val="20"/>
              </w:rPr>
              <w:t xml:space="preserve"> weeks prior to the course commencement date</w:t>
            </w:r>
            <w:r w:rsidR="00414553">
              <w:rPr>
                <w:rFonts w:asciiTheme="minorHAnsi" w:hAnsiTheme="minorHAnsi" w:cstheme="minorHAnsi"/>
                <w:color w:val="000000" w:themeColor="text1"/>
                <w:szCs w:val="20"/>
              </w:rPr>
              <w:t>:</w:t>
            </w:r>
          </w:p>
        </w:tc>
        <w:tc>
          <w:tcPr>
            <w:tcW w:w="3942" w:type="dxa"/>
            <w:vAlign w:val="center"/>
          </w:tcPr>
          <w:p w:rsidRPr="00491FC9" w:rsidR="0073022D" w:rsidP="005D20C6" w:rsidRDefault="0073022D" w14:paraId="1901AE28" w14:textId="48B87857">
            <w:pPr>
              <w:spacing w:before="40" w:line="276" w:lineRule="auto"/>
              <w:rPr>
                <w:rFonts w:asciiTheme="minorHAnsi" w:hAnsiTheme="minorHAnsi" w:cstheme="minorHAnsi"/>
                <w:b/>
                <w:color w:val="000000" w:themeColor="text1"/>
                <w:szCs w:val="20"/>
              </w:rPr>
            </w:pPr>
            <w:r w:rsidRPr="00491FC9">
              <w:rPr>
                <w:rFonts w:asciiTheme="minorHAnsi" w:hAnsiTheme="minorHAnsi" w:cstheme="minorHAnsi"/>
                <w:color w:val="000000" w:themeColor="text1"/>
                <w:szCs w:val="20"/>
              </w:rPr>
              <w:t>Refund</w:t>
            </w:r>
            <w:r w:rsidR="00414553">
              <w:rPr>
                <w:rFonts w:asciiTheme="minorHAnsi" w:hAnsiTheme="minorHAnsi" w:cstheme="minorHAnsi"/>
                <w:color w:val="000000" w:themeColor="text1"/>
                <w:szCs w:val="20"/>
              </w:rPr>
              <w:t xml:space="preserve"> of</w:t>
            </w:r>
            <w:r w:rsidR="00BD290E">
              <w:rPr>
                <w:rFonts w:asciiTheme="minorHAnsi" w:hAnsiTheme="minorHAnsi" w:cstheme="minorHAnsi"/>
                <w:color w:val="000000" w:themeColor="text1"/>
                <w:szCs w:val="20"/>
              </w:rPr>
              <w:t xml:space="preserve"> </w:t>
            </w:r>
            <w:r w:rsidRPr="00491FC9">
              <w:rPr>
                <w:rFonts w:asciiTheme="minorHAnsi" w:hAnsiTheme="minorHAnsi" w:cstheme="minorHAnsi"/>
                <w:color w:val="000000" w:themeColor="text1"/>
                <w:szCs w:val="20"/>
              </w:rPr>
              <w:t xml:space="preserve">80% of </w:t>
            </w:r>
            <w:r w:rsidR="009158EB">
              <w:rPr>
                <w:rFonts w:asciiTheme="minorHAnsi" w:hAnsiTheme="minorHAnsi" w:cstheme="minorHAnsi"/>
                <w:color w:val="000000" w:themeColor="text1"/>
                <w:szCs w:val="20"/>
              </w:rPr>
              <w:t>the</w:t>
            </w:r>
            <w:r w:rsidR="00823258">
              <w:rPr>
                <w:rFonts w:asciiTheme="minorHAnsi" w:hAnsiTheme="minorHAnsi" w:cstheme="minorHAnsi"/>
                <w:color w:val="000000" w:themeColor="text1"/>
                <w:szCs w:val="20"/>
              </w:rPr>
              <w:t xml:space="preserve"> </w:t>
            </w:r>
            <w:r w:rsidR="00252908">
              <w:rPr>
                <w:rFonts w:asciiTheme="minorHAnsi" w:hAnsiTheme="minorHAnsi" w:cstheme="minorHAnsi"/>
                <w:color w:val="000000" w:themeColor="text1"/>
                <w:szCs w:val="20"/>
              </w:rPr>
              <w:t>T</w:t>
            </w:r>
            <w:r w:rsidRPr="00491FC9">
              <w:rPr>
                <w:rFonts w:asciiTheme="minorHAnsi" w:hAnsiTheme="minorHAnsi" w:cstheme="minorHAnsi"/>
                <w:color w:val="000000" w:themeColor="text1"/>
                <w:szCs w:val="20"/>
              </w:rPr>
              <w:t>uition</w:t>
            </w:r>
            <w:r w:rsidR="00091021">
              <w:rPr>
                <w:rFonts w:asciiTheme="minorHAnsi" w:hAnsiTheme="minorHAnsi" w:cstheme="minorHAnsi"/>
                <w:color w:val="000000" w:themeColor="text1"/>
                <w:szCs w:val="20"/>
              </w:rPr>
              <w:t xml:space="preserve"> </w:t>
            </w:r>
            <w:r w:rsidR="00252908">
              <w:rPr>
                <w:rFonts w:asciiTheme="minorHAnsi" w:hAnsiTheme="minorHAnsi" w:cstheme="minorHAnsi"/>
                <w:color w:val="000000" w:themeColor="text1"/>
                <w:szCs w:val="20"/>
              </w:rPr>
              <w:t>D</w:t>
            </w:r>
            <w:r w:rsidR="00091021">
              <w:rPr>
                <w:rFonts w:asciiTheme="minorHAnsi" w:hAnsiTheme="minorHAnsi" w:cstheme="minorHAnsi"/>
                <w:color w:val="000000" w:themeColor="text1"/>
                <w:szCs w:val="20"/>
              </w:rPr>
              <w:t>eposit</w:t>
            </w:r>
            <w:r w:rsidRPr="00491FC9">
              <w:rPr>
                <w:rFonts w:asciiTheme="minorHAnsi" w:hAnsiTheme="minorHAnsi" w:cstheme="minorHAnsi"/>
                <w:color w:val="000000" w:themeColor="text1"/>
                <w:szCs w:val="20"/>
              </w:rPr>
              <w:t xml:space="preserve"> </w:t>
            </w:r>
            <w:r w:rsidR="007076A7">
              <w:rPr>
                <w:rFonts w:asciiTheme="minorHAnsi" w:hAnsiTheme="minorHAnsi" w:cstheme="minorHAnsi"/>
                <w:color w:val="000000" w:themeColor="text1"/>
                <w:szCs w:val="20"/>
              </w:rPr>
              <w:t>F</w:t>
            </w:r>
            <w:r w:rsidRPr="00491FC9">
              <w:rPr>
                <w:rFonts w:asciiTheme="minorHAnsi" w:hAnsiTheme="minorHAnsi" w:cstheme="minorHAnsi"/>
                <w:color w:val="000000" w:themeColor="text1"/>
                <w:szCs w:val="20"/>
              </w:rPr>
              <w:t>ee</w:t>
            </w:r>
          </w:p>
        </w:tc>
      </w:tr>
      <w:tr w:rsidRPr="00E109DC" w:rsidR="0073022D" w:rsidTr="00126108" w14:paraId="7AB955D2" w14:textId="77777777">
        <w:tc>
          <w:tcPr>
            <w:tcW w:w="5557" w:type="dxa"/>
          </w:tcPr>
          <w:p w:rsidRPr="00491FC9" w:rsidR="0073022D" w:rsidP="004E0D60" w:rsidRDefault="0073022D" w14:paraId="45582E4F" w14:textId="25157AF5">
            <w:pPr>
              <w:spacing w:before="40" w:after="40" w:line="276" w:lineRule="auto"/>
              <w:jc w:val="left"/>
              <w:rPr>
                <w:rFonts w:asciiTheme="minorHAnsi" w:hAnsiTheme="minorHAnsi" w:cstheme="minorHAnsi"/>
                <w:color w:val="000000" w:themeColor="text1"/>
                <w:szCs w:val="20"/>
              </w:rPr>
            </w:pPr>
            <w:r w:rsidRPr="00491FC9">
              <w:rPr>
                <w:rFonts w:asciiTheme="minorHAnsi" w:hAnsiTheme="minorHAnsi" w:cstheme="minorHAnsi"/>
                <w:color w:val="000000" w:themeColor="text1"/>
                <w:szCs w:val="20"/>
              </w:rPr>
              <w:t xml:space="preserve">If a written notice of </w:t>
            </w:r>
            <w:r w:rsidR="00BD290E">
              <w:rPr>
                <w:rFonts w:asciiTheme="minorHAnsi" w:hAnsiTheme="minorHAnsi" w:cstheme="minorHAnsi"/>
                <w:color w:val="000000" w:themeColor="text1"/>
                <w:szCs w:val="20"/>
              </w:rPr>
              <w:t>‘C</w:t>
            </w:r>
            <w:r w:rsidRPr="00491FC9">
              <w:rPr>
                <w:rFonts w:asciiTheme="minorHAnsi" w:hAnsiTheme="minorHAnsi" w:cstheme="minorHAnsi"/>
                <w:color w:val="000000" w:themeColor="text1"/>
                <w:szCs w:val="20"/>
              </w:rPr>
              <w:t xml:space="preserve">ancellation of </w:t>
            </w:r>
            <w:r w:rsidR="00BD290E">
              <w:rPr>
                <w:rFonts w:asciiTheme="minorHAnsi" w:hAnsiTheme="minorHAnsi" w:cstheme="minorHAnsi"/>
                <w:color w:val="000000" w:themeColor="text1"/>
                <w:szCs w:val="20"/>
              </w:rPr>
              <w:t>E</w:t>
            </w:r>
            <w:r w:rsidRPr="00491FC9">
              <w:rPr>
                <w:rFonts w:asciiTheme="minorHAnsi" w:hAnsiTheme="minorHAnsi" w:cstheme="minorHAnsi"/>
                <w:color w:val="000000" w:themeColor="text1"/>
                <w:szCs w:val="20"/>
              </w:rPr>
              <w:t>nrolment</w:t>
            </w:r>
            <w:r w:rsidR="00BD290E">
              <w:rPr>
                <w:rFonts w:asciiTheme="minorHAnsi" w:hAnsiTheme="minorHAnsi" w:cstheme="minorHAnsi"/>
                <w:color w:val="000000" w:themeColor="text1"/>
                <w:szCs w:val="20"/>
              </w:rPr>
              <w:t>’</w:t>
            </w:r>
            <w:r w:rsidRPr="00491FC9">
              <w:rPr>
                <w:rFonts w:asciiTheme="minorHAnsi" w:hAnsiTheme="minorHAnsi" w:cstheme="minorHAnsi"/>
                <w:color w:val="000000" w:themeColor="text1"/>
                <w:szCs w:val="20"/>
              </w:rPr>
              <w:t xml:space="preserve"> is received at least </w:t>
            </w:r>
            <w:r w:rsidR="009158EB">
              <w:rPr>
                <w:rFonts w:asciiTheme="minorHAnsi" w:hAnsiTheme="minorHAnsi" w:cstheme="minorHAnsi"/>
                <w:color w:val="000000" w:themeColor="text1"/>
                <w:szCs w:val="20"/>
              </w:rPr>
              <w:t>2</w:t>
            </w:r>
            <w:r w:rsidRPr="00491FC9">
              <w:rPr>
                <w:rFonts w:asciiTheme="minorHAnsi" w:hAnsiTheme="minorHAnsi" w:cstheme="minorHAnsi"/>
                <w:color w:val="000000" w:themeColor="text1"/>
                <w:szCs w:val="20"/>
              </w:rPr>
              <w:t xml:space="preserve"> weeks prior to the course commencement date</w:t>
            </w:r>
            <w:r w:rsidR="00414553">
              <w:rPr>
                <w:rFonts w:asciiTheme="minorHAnsi" w:hAnsiTheme="minorHAnsi" w:cstheme="minorHAnsi"/>
                <w:color w:val="000000" w:themeColor="text1"/>
                <w:szCs w:val="20"/>
              </w:rPr>
              <w:t>:</w:t>
            </w:r>
          </w:p>
        </w:tc>
        <w:tc>
          <w:tcPr>
            <w:tcW w:w="3942" w:type="dxa"/>
            <w:vAlign w:val="center"/>
          </w:tcPr>
          <w:p w:rsidRPr="00491FC9" w:rsidR="0073022D" w:rsidP="005D20C6" w:rsidRDefault="0073022D" w14:paraId="62F561E4" w14:textId="1E29A4A1">
            <w:pPr>
              <w:spacing w:before="40" w:after="40" w:line="276" w:lineRule="auto"/>
              <w:rPr>
                <w:rFonts w:asciiTheme="minorHAnsi" w:hAnsiTheme="minorHAnsi" w:cstheme="minorHAnsi"/>
                <w:b/>
                <w:color w:val="000000" w:themeColor="text1"/>
                <w:szCs w:val="20"/>
              </w:rPr>
            </w:pPr>
            <w:r w:rsidRPr="00491FC9">
              <w:rPr>
                <w:rFonts w:asciiTheme="minorHAnsi" w:hAnsiTheme="minorHAnsi" w:cstheme="minorHAnsi"/>
                <w:color w:val="000000" w:themeColor="text1"/>
                <w:szCs w:val="20"/>
              </w:rPr>
              <w:t>Refund</w:t>
            </w:r>
            <w:r w:rsidR="00414553">
              <w:rPr>
                <w:rFonts w:asciiTheme="minorHAnsi" w:hAnsiTheme="minorHAnsi" w:cstheme="minorHAnsi"/>
                <w:color w:val="000000" w:themeColor="text1"/>
                <w:szCs w:val="20"/>
              </w:rPr>
              <w:t xml:space="preserve"> of</w:t>
            </w:r>
            <w:r w:rsidR="00BD290E">
              <w:rPr>
                <w:rFonts w:asciiTheme="minorHAnsi" w:hAnsiTheme="minorHAnsi" w:cstheme="minorHAnsi"/>
                <w:color w:val="000000" w:themeColor="text1"/>
                <w:szCs w:val="20"/>
              </w:rPr>
              <w:t xml:space="preserve"> </w:t>
            </w:r>
            <w:r w:rsidR="009158EB">
              <w:rPr>
                <w:rFonts w:asciiTheme="minorHAnsi" w:hAnsiTheme="minorHAnsi" w:cstheme="minorHAnsi"/>
                <w:color w:val="000000" w:themeColor="text1"/>
                <w:szCs w:val="20"/>
              </w:rPr>
              <w:t>6</w:t>
            </w:r>
            <w:r w:rsidRPr="00491FC9">
              <w:rPr>
                <w:rFonts w:asciiTheme="minorHAnsi" w:hAnsiTheme="minorHAnsi" w:cstheme="minorHAnsi"/>
                <w:color w:val="000000" w:themeColor="text1"/>
                <w:szCs w:val="20"/>
              </w:rPr>
              <w:t xml:space="preserve">0% of </w:t>
            </w:r>
            <w:r w:rsidR="009158EB">
              <w:rPr>
                <w:rFonts w:asciiTheme="minorHAnsi" w:hAnsiTheme="minorHAnsi" w:cstheme="minorHAnsi"/>
                <w:color w:val="000000" w:themeColor="text1"/>
                <w:szCs w:val="20"/>
              </w:rPr>
              <w:t xml:space="preserve">the </w:t>
            </w:r>
            <w:r w:rsidR="00252908">
              <w:rPr>
                <w:rFonts w:asciiTheme="minorHAnsi" w:hAnsiTheme="minorHAnsi" w:cstheme="minorHAnsi"/>
                <w:color w:val="000000" w:themeColor="text1"/>
                <w:szCs w:val="20"/>
              </w:rPr>
              <w:t>T</w:t>
            </w:r>
            <w:r w:rsidRPr="00491FC9" w:rsidR="00091021">
              <w:rPr>
                <w:rFonts w:asciiTheme="minorHAnsi" w:hAnsiTheme="minorHAnsi" w:cstheme="minorHAnsi"/>
                <w:color w:val="000000" w:themeColor="text1"/>
                <w:szCs w:val="20"/>
              </w:rPr>
              <w:t xml:space="preserve">uition </w:t>
            </w:r>
            <w:r w:rsidR="00252908">
              <w:rPr>
                <w:rFonts w:asciiTheme="minorHAnsi" w:hAnsiTheme="minorHAnsi" w:cstheme="minorHAnsi"/>
                <w:color w:val="000000" w:themeColor="text1"/>
                <w:szCs w:val="20"/>
              </w:rPr>
              <w:t>D</w:t>
            </w:r>
            <w:r w:rsidR="00091021">
              <w:rPr>
                <w:rFonts w:asciiTheme="minorHAnsi" w:hAnsiTheme="minorHAnsi" w:cstheme="minorHAnsi"/>
                <w:color w:val="000000" w:themeColor="text1"/>
                <w:szCs w:val="20"/>
              </w:rPr>
              <w:t xml:space="preserve">eposit </w:t>
            </w:r>
            <w:r w:rsidR="007076A7">
              <w:rPr>
                <w:rFonts w:asciiTheme="minorHAnsi" w:hAnsiTheme="minorHAnsi" w:cstheme="minorHAnsi"/>
                <w:color w:val="000000" w:themeColor="text1"/>
                <w:szCs w:val="20"/>
              </w:rPr>
              <w:t>F</w:t>
            </w:r>
            <w:r w:rsidRPr="00491FC9" w:rsidR="00091021">
              <w:rPr>
                <w:rFonts w:asciiTheme="minorHAnsi" w:hAnsiTheme="minorHAnsi" w:cstheme="minorHAnsi"/>
                <w:color w:val="000000" w:themeColor="text1"/>
                <w:szCs w:val="20"/>
              </w:rPr>
              <w:t>ee</w:t>
            </w:r>
          </w:p>
        </w:tc>
      </w:tr>
      <w:tr w:rsidRPr="00E109DC" w:rsidR="0073022D" w:rsidTr="00126108" w14:paraId="123D425C" w14:textId="77777777">
        <w:tc>
          <w:tcPr>
            <w:tcW w:w="5557" w:type="dxa"/>
          </w:tcPr>
          <w:p w:rsidRPr="00491FC9" w:rsidR="0073022D" w:rsidP="004E0D60" w:rsidRDefault="0073022D" w14:paraId="331E4C01" w14:textId="19D52351">
            <w:pPr>
              <w:spacing w:before="40" w:after="40" w:line="276" w:lineRule="auto"/>
              <w:jc w:val="left"/>
              <w:rPr>
                <w:rFonts w:asciiTheme="minorHAnsi" w:hAnsiTheme="minorHAnsi" w:cstheme="minorHAnsi"/>
                <w:color w:val="000000" w:themeColor="text1"/>
                <w:szCs w:val="20"/>
              </w:rPr>
            </w:pPr>
            <w:r w:rsidRPr="00491FC9">
              <w:rPr>
                <w:rFonts w:asciiTheme="minorHAnsi" w:hAnsiTheme="minorHAnsi" w:cstheme="minorHAnsi"/>
                <w:color w:val="000000" w:themeColor="text1"/>
                <w:szCs w:val="20"/>
              </w:rPr>
              <w:t xml:space="preserve">If a written notice of </w:t>
            </w:r>
            <w:r w:rsidR="002B6EA9">
              <w:rPr>
                <w:rFonts w:asciiTheme="minorHAnsi" w:hAnsiTheme="minorHAnsi" w:cstheme="minorHAnsi"/>
                <w:color w:val="000000" w:themeColor="text1"/>
                <w:szCs w:val="20"/>
              </w:rPr>
              <w:t>‘C</w:t>
            </w:r>
            <w:r w:rsidRPr="00491FC9">
              <w:rPr>
                <w:rFonts w:asciiTheme="minorHAnsi" w:hAnsiTheme="minorHAnsi" w:cstheme="minorHAnsi"/>
                <w:color w:val="000000" w:themeColor="text1"/>
                <w:szCs w:val="20"/>
              </w:rPr>
              <w:t xml:space="preserve">ancellation of </w:t>
            </w:r>
            <w:r w:rsidR="002B6EA9">
              <w:rPr>
                <w:rFonts w:asciiTheme="minorHAnsi" w:hAnsiTheme="minorHAnsi" w:cstheme="minorHAnsi"/>
                <w:color w:val="000000" w:themeColor="text1"/>
                <w:szCs w:val="20"/>
              </w:rPr>
              <w:t>E</w:t>
            </w:r>
            <w:r w:rsidRPr="00491FC9">
              <w:rPr>
                <w:rFonts w:asciiTheme="minorHAnsi" w:hAnsiTheme="minorHAnsi" w:cstheme="minorHAnsi"/>
                <w:color w:val="000000" w:themeColor="text1"/>
                <w:szCs w:val="20"/>
              </w:rPr>
              <w:t>nrolment</w:t>
            </w:r>
            <w:r w:rsidR="002B6EA9">
              <w:rPr>
                <w:rFonts w:asciiTheme="minorHAnsi" w:hAnsiTheme="minorHAnsi" w:cstheme="minorHAnsi"/>
                <w:color w:val="000000" w:themeColor="text1"/>
                <w:szCs w:val="20"/>
              </w:rPr>
              <w:t>’</w:t>
            </w:r>
            <w:r w:rsidRPr="00491FC9">
              <w:rPr>
                <w:rFonts w:asciiTheme="minorHAnsi" w:hAnsiTheme="minorHAnsi" w:cstheme="minorHAnsi"/>
                <w:color w:val="000000" w:themeColor="text1"/>
                <w:szCs w:val="20"/>
              </w:rPr>
              <w:t xml:space="preserve"> is received </w:t>
            </w:r>
            <w:r w:rsidR="00153242">
              <w:rPr>
                <w:rFonts w:asciiTheme="minorHAnsi" w:hAnsiTheme="minorHAnsi" w:cstheme="minorHAnsi"/>
                <w:color w:val="000000" w:themeColor="text1"/>
                <w:szCs w:val="20"/>
              </w:rPr>
              <w:t>less than 2 weeks prior to</w:t>
            </w:r>
            <w:r w:rsidRPr="00491FC9">
              <w:rPr>
                <w:rFonts w:asciiTheme="minorHAnsi" w:hAnsiTheme="minorHAnsi" w:cstheme="minorHAnsi"/>
                <w:color w:val="000000" w:themeColor="text1"/>
                <w:szCs w:val="20"/>
              </w:rPr>
              <w:t xml:space="preserve"> </w:t>
            </w:r>
            <w:r w:rsidR="006228B5">
              <w:rPr>
                <w:rFonts w:asciiTheme="minorHAnsi" w:hAnsiTheme="minorHAnsi" w:cstheme="minorHAnsi"/>
                <w:color w:val="000000" w:themeColor="text1"/>
                <w:szCs w:val="20"/>
              </w:rPr>
              <w:t xml:space="preserve">the </w:t>
            </w:r>
            <w:r w:rsidRPr="00491FC9">
              <w:rPr>
                <w:rFonts w:asciiTheme="minorHAnsi" w:hAnsiTheme="minorHAnsi" w:cstheme="minorHAnsi"/>
                <w:color w:val="000000" w:themeColor="text1"/>
                <w:szCs w:val="20"/>
              </w:rPr>
              <w:t>course commencement date</w:t>
            </w:r>
            <w:r w:rsidR="00414553">
              <w:rPr>
                <w:rFonts w:asciiTheme="minorHAnsi" w:hAnsiTheme="minorHAnsi" w:cstheme="minorHAnsi"/>
                <w:color w:val="000000" w:themeColor="text1"/>
                <w:szCs w:val="20"/>
              </w:rPr>
              <w:t>:</w:t>
            </w:r>
          </w:p>
        </w:tc>
        <w:tc>
          <w:tcPr>
            <w:tcW w:w="3942" w:type="dxa"/>
            <w:vAlign w:val="center"/>
          </w:tcPr>
          <w:p w:rsidRPr="00491FC9" w:rsidR="0073022D" w:rsidP="005D20C6" w:rsidRDefault="009158EB" w14:paraId="2C569FCD" w14:textId="3A760033">
            <w:pPr>
              <w:spacing w:before="40" w:after="40" w:line="276" w:lineRule="auto"/>
              <w:rPr>
                <w:rFonts w:asciiTheme="minorHAnsi" w:hAnsiTheme="minorHAnsi" w:cstheme="minorHAnsi"/>
                <w:color w:val="000000" w:themeColor="text1"/>
                <w:szCs w:val="20"/>
              </w:rPr>
            </w:pPr>
            <w:r>
              <w:rPr>
                <w:rFonts w:asciiTheme="minorHAnsi" w:hAnsiTheme="minorHAnsi" w:cstheme="minorHAnsi"/>
                <w:color w:val="000000" w:themeColor="text1"/>
                <w:szCs w:val="20"/>
              </w:rPr>
              <w:t>R</w:t>
            </w:r>
            <w:r w:rsidRPr="00491FC9" w:rsidR="0073022D">
              <w:rPr>
                <w:rFonts w:asciiTheme="minorHAnsi" w:hAnsiTheme="minorHAnsi" w:cstheme="minorHAnsi"/>
                <w:color w:val="000000" w:themeColor="text1"/>
                <w:szCs w:val="20"/>
              </w:rPr>
              <w:t>efund</w:t>
            </w:r>
            <w:r w:rsidR="00414553">
              <w:rPr>
                <w:rFonts w:asciiTheme="minorHAnsi" w:hAnsiTheme="minorHAnsi" w:cstheme="minorHAnsi"/>
                <w:color w:val="000000" w:themeColor="text1"/>
                <w:szCs w:val="20"/>
              </w:rPr>
              <w:t xml:space="preserve"> of</w:t>
            </w:r>
            <w:r w:rsidR="002B6EA9">
              <w:rPr>
                <w:rFonts w:asciiTheme="minorHAnsi" w:hAnsiTheme="minorHAnsi" w:cstheme="minorHAnsi"/>
                <w:color w:val="000000" w:themeColor="text1"/>
                <w:szCs w:val="20"/>
              </w:rPr>
              <w:t xml:space="preserve"> </w:t>
            </w:r>
            <w:r>
              <w:rPr>
                <w:rFonts w:asciiTheme="minorHAnsi" w:hAnsiTheme="minorHAnsi" w:cstheme="minorHAnsi"/>
                <w:color w:val="000000" w:themeColor="text1"/>
                <w:szCs w:val="20"/>
              </w:rPr>
              <w:t xml:space="preserve">25% </w:t>
            </w:r>
            <w:r w:rsidRPr="00491FC9" w:rsidR="0073022D">
              <w:rPr>
                <w:rFonts w:asciiTheme="minorHAnsi" w:hAnsiTheme="minorHAnsi" w:cstheme="minorHAnsi"/>
                <w:color w:val="000000" w:themeColor="text1"/>
                <w:szCs w:val="20"/>
              </w:rPr>
              <w:t xml:space="preserve">of the </w:t>
            </w:r>
            <w:r w:rsidR="00252908">
              <w:rPr>
                <w:rFonts w:asciiTheme="minorHAnsi" w:hAnsiTheme="minorHAnsi" w:cstheme="minorHAnsi"/>
                <w:color w:val="000000" w:themeColor="text1"/>
                <w:szCs w:val="20"/>
              </w:rPr>
              <w:t>T</w:t>
            </w:r>
            <w:r w:rsidRPr="00491FC9" w:rsidR="00091021">
              <w:rPr>
                <w:rFonts w:asciiTheme="minorHAnsi" w:hAnsiTheme="minorHAnsi" w:cstheme="minorHAnsi"/>
                <w:color w:val="000000" w:themeColor="text1"/>
                <w:szCs w:val="20"/>
              </w:rPr>
              <w:t xml:space="preserve">uition </w:t>
            </w:r>
            <w:r w:rsidR="00252908">
              <w:rPr>
                <w:rFonts w:asciiTheme="minorHAnsi" w:hAnsiTheme="minorHAnsi" w:cstheme="minorHAnsi"/>
                <w:color w:val="000000" w:themeColor="text1"/>
                <w:szCs w:val="20"/>
              </w:rPr>
              <w:t>D</w:t>
            </w:r>
            <w:r w:rsidR="00091021">
              <w:rPr>
                <w:rFonts w:asciiTheme="minorHAnsi" w:hAnsiTheme="minorHAnsi" w:cstheme="minorHAnsi"/>
                <w:color w:val="000000" w:themeColor="text1"/>
                <w:szCs w:val="20"/>
              </w:rPr>
              <w:t xml:space="preserve">eposit </w:t>
            </w:r>
            <w:r w:rsidR="007076A7">
              <w:rPr>
                <w:rFonts w:asciiTheme="minorHAnsi" w:hAnsiTheme="minorHAnsi" w:cstheme="minorHAnsi"/>
                <w:color w:val="000000" w:themeColor="text1"/>
                <w:szCs w:val="20"/>
              </w:rPr>
              <w:t>F</w:t>
            </w:r>
            <w:r w:rsidRPr="00491FC9" w:rsidR="00091021">
              <w:rPr>
                <w:rFonts w:asciiTheme="minorHAnsi" w:hAnsiTheme="minorHAnsi" w:cstheme="minorHAnsi"/>
                <w:color w:val="000000" w:themeColor="text1"/>
                <w:szCs w:val="20"/>
              </w:rPr>
              <w:t>ee</w:t>
            </w:r>
          </w:p>
        </w:tc>
      </w:tr>
    </w:tbl>
    <w:p w:rsidRPr="00E109DC" w:rsidR="0073022D" w:rsidP="004E0D60" w:rsidRDefault="0073022D" w14:paraId="382F760E" w14:textId="77777777">
      <w:pPr>
        <w:spacing w:after="0" w:afterAutospacing="0"/>
        <w:jc w:val="left"/>
        <w:rPr>
          <w:rFonts w:asciiTheme="minorHAnsi" w:hAnsiTheme="minorHAnsi" w:cstheme="minorHAnsi"/>
          <w:sz w:val="18"/>
        </w:rPr>
      </w:pPr>
    </w:p>
    <w:p w:rsidRPr="002746B4" w:rsidR="00962CC3" w:rsidP="00AE3B3D" w:rsidRDefault="00962CC3" w14:paraId="1D15CC72" w14:textId="77777777">
      <w:pPr>
        <w:spacing w:after="0" w:afterAutospacing="0"/>
        <w:jc w:val="both"/>
        <w:rPr>
          <w:rFonts w:asciiTheme="minorHAnsi" w:hAnsiTheme="minorHAnsi" w:cstheme="minorHAnsi"/>
          <w:bCs/>
        </w:rPr>
      </w:pPr>
    </w:p>
    <w:p w:rsidRPr="00695068" w:rsidR="007A6D56" w:rsidP="00695068" w:rsidRDefault="007A6D56" w14:paraId="66D84624" w14:textId="36453DB7">
      <w:pPr>
        <w:pStyle w:val="Heading1"/>
        <w:spacing w:before="0" w:afterAutospacing="0"/>
        <w:jc w:val="left"/>
        <w:rPr>
          <w:rFonts w:ascii="Calibri" w:hAnsi="Calibri" w:cs="Calibri"/>
          <w:i/>
          <w:iCs/>
          <w:color w:val="auto"/>
          <w:sz w:val="32"/>
          <w:szCs w:val="32"/>
        </w:rPr>
      </w:pPr>
      <w:bookmarkStart w:name="_Toc201243411" w:id="30"/>
      <w:r w:rsidRPr="00695068">
        <w:rPr>
          <w:rFonts w:ascii="Calibri" w:hAnsi="Calibri" w:cs="Calibri"/>
          <w:i/>
          <w:iCs/>
          <w:color w:val="auto"/>
          <w:sz w:val="32"/>
          <w:szCs w:val="32"/>
        </w:rPr>
        <w:t>Provider Default</w:t>
      </w:r>
      <w:bookmarkEnd w:id="30"/>
    </w:p>
    <w:p w:rsidRPr="00E109DC" w:rsidR="00AC07BB" w:rsidP="00AE3B3D" w:rsidRDefault="00AC07BB" w14:paraId="30281977" w14:textId="1207AF9E">
      <w:pPr>
        <w:spacing w:after="0" w:afterAutospacing="0"/>
        <w:jc w:val="both"/>
        <w:rPr>
          <w:rFonts w:asciiTheme="minorHAnsi" w:hAnsiTheme="minorHAnsi" w:cstheme="minorHAnsi"/>
        </w:rPr>
      </w:pPr>
      <w:r w:rsidRPr="00E109DC">
        <w:rPr>
          <w:rFonts w:asciiTheme="minorHAnsi" w:hAnsiTheme="minorHAnsi" w:cstheme="minorHAnsi"/>
        </w:rPr>
        <w:t xml:space="preserve">In the event of </w:t>
      </w:r>
      <w:r w:rsidR="00426907">
        <w:rPr>
          <w:rFonts w:asciiTheme="minorHAnsi" w:hAnsiTheme="minorHAnsi" w:cstheme="minorHAnsi"/>
        </w:rPr>
        <w:t>QTS</w:t>
      </w:r>
      <w:r w:rsidRPr="00E109DC">
        <w:rPr>
          <w:rFonts w:asciiTheme="minorHAnsi" w:hAnsiTheme="minorHAnsi" w:cstheme="minorHAnsi"/>
        </w:rPr>
        <w:t xml:space="preserve"> </w:t>
      </w:r>
      <w:r w:rsidR="008B779D">
        <w:rPr>
          <w:rFonts w:asciiTheme="minorHAnsi" w:hAnsiTheme="minorHAnsi" w:cstheme="minorHAnsi"/>
        </w:rPr>
        <w:t xml:space="preserve">being </w:t>
      </w:r>
      <w:r w:rsidRPr="00E109DC">
        <w:rPr>
          <w:rFonts w:asciiTheme="minorHAnsi" w:hAnsiTheme="minorHAnsi" w:cstheme="minorHAnsi"/>
        </w:rPr>
        <w:t xml:space="preserve">unable to offer/deliver </w:t>
      </w:r>
      <w:r w:rsidR="00DE754B">
        <w:rPr>
          <w:rFonts w:asciiTheme="minorHAnsi" w:hAnsiTheme="minorHAnsi" w:cstheme="minorHAnsi"/>
        </w:rPr>
        <w:t xml:space="preserve">a </w:t>
      </w:r>
      <w:r w:rsidRPr="00E109DC" w:rsidR="00DE754B">
        <w:rPr>
          <w:rFonts w:asciiTheme="minorHAnsi" w:hAnsiTheme="minorHAnsi" w:cstheme="minorHAnsi"/>
        </w:rPr>
        <w:t>course</w:t>
      </w:r>
      <w:r w:rsidR="00366E0A">
        <w:rPr>
          <w:rFonts w:asciiTheme="minorHAnsi" w:hAnsiTheme="minorHAnsi" w:cstheme="minorHAnsi"/>
        </w:rPr>
        <w:t xml:space="preserve"> for new students</w:t>
      </w:r>
      <w:r w:rsidR="00EF3B2E">
        <w:rPr>
          <w:rFonts w:asciiTheme="minorHAnsi" w:hAnsiTheme="minorHAnsi" w:cstheme="minorHAnsi"/>
        </w:rPr>
        <w:t xml:space="preserve"> once an Acceptance has been </w:t>
      </w:r>
      <w:r w:rsidR="00DD73D8">
        <w:rPr>
          <w:rFonts w:asciiTheme="minorHAnsi" w:hAnsiTheme="minorHAnsi" w:cstheme="minorHAnsi"/>
        </w:rPr>
        <w:t>finalised</w:t>
      </w:r>
      <w:r w:rsidR="00D06B67">
        <w:rPr>
          <w:rFonts w:asciiTheme="minorHAnsi" w:hAnsiTheme="minorHAnsi" w:cstheme="minorHAnsi"/>
        </w:rPr>
        <w:t>,</w:t>
      </w:r>
      <w:r w:rsidRPr="00E109DC">
        <w:rPr>
          <w:rFonts w:asciiTheme="minorHAnsi" w:hAnsiTheme="minorHAnsi" w:cstheme="minorHAnsi"/>
        </w:rPr>
        <w:t xml:space="preserve"> </w:t>
      </w:r>
      <w:r w:rsidR="00EF3B2E">
        <w:rPr>
          <w:rFonts w:asciiTheme="minorHAnsi" w:hAnsiTheme="minorHAnsi" w:cstheme="minorHAnsi"/>
        </w:rPr>
        <w:t xml:space="preserve">a full refund of course </w:t>
      </w:r>
      <w:r w:rsidR="00DE754B">
        <w:rPr>
          <w:rFonts w:asciiTheme="minorHAnsi" w:hAnsiTheme="minorHAnsi" w:cstheme="minorHAnsi"/>
        </w:rPr>
        <w:t>monies paid</w:t>
      </w:r>
      <w:r w:rsidR="008B779D">
        <w:rPr>
          <w:rFonts w:asciiTheme="minorHAnsi" w:hAnsiTheme="minorHAnsi" w:cstheme="minorHAnsi"/>
        </w:rPr>
        <w:t xml:space="preserve"> will be given.</w:t>
      </w:r>
      <w:r w:rsidRPr="00E109DC">
        <w:rPr>
          <w:rFonts w:asciiTheme="minorHAnsi" w:hAnsiTheme="minorHAnsi" w:cstheme="minorHAnsi"/>
        </w:rPr>
        <w:t xml:space="preserve"> </w:t>
      </w:r>
      <w:r w:rsidR="00426907">
        <w:rPr>
          <w:rFonts w:asciiTheme="minorHAnsi" w:hAnsiTheme="minorHAnsi" w:cstheme="minorHAnsi"/>
        </w:rPr>
        <w:t xml:space="preserve"> </w:t>
      </w:r>
      <w:r w:rsidRPr="00E109DC">
        <w:rPr>
          <w:rFonts w:asciiTheme="minorHAnsi" w:hAnsiTheme="minorHAnsi" w:cstheme="minorHAnsi"/>
        </w:rPr>
        <w:t>Alternat</w:t>
      </w:r>
      <w:r w:rsidR="00EF3B2E">
        <w:rPr>
          <w:rFonts w:asciiTheme="minorHAnsi" w:hAnsiTheme="minorHAnsi" w:cstheme="minorHAnsi"/>
        </w:rPr>
        <w:t>iv</w:t>
      </w:r>
      <w:r w:rsidRPr="00E109DC">
        <w:rPr>
          <w:rFonts w:asciiTheme="minorHAnsi" w:hAnsiTheme="minorHAnsi" w:cstheme="minorHAnsi"/>
        </w:rPr>
        <w:t>ely, the student may be offered an alternate course at no extra cost to the student.</w:t>
      </w:r>
      <w:r w:rsidR="00E02D83">
        <w:rPr>
          <w:rFonts w:asciiTheme="minorHAnsi" w:hAnsiTheme="minorHAnsi" w:cstheme="minorHAnsi"/>
        </w:rPr>
        <w:t xml:space="preserve"> </w:t>
      </w:r>
      <w:r w:rsidR="00FD0467">
        <w:rPr>
          <w:rFonts w:asciiTheme="minorHAnsi" w:hAnsiTheme="minorHAnsi" w:cstheme="minorHAnsi"/>
        </w:rPr>
        <w:t xml:space="preserve"> </w:t>
      </w:r>
      <w:r w:rsidR="00E02D83">
        <w:rPr>
          <w:rFonts w:asciiTheme="minorHAnsi" w:hAnsiTheme="minorHAnsi" w:cstheme="minorHAnsi"/>
        </w:rPr>
        <w:t>I</w:t>
      </w:r>
      <w:r w:rsidRPr="00E109DC">
        <w:rPr>
          <w:rFonts w:asciiTheme="minorHAnsi" w:hAnsiTheme="minorHAnsi" w:cstheme="minorHAnsi"/>
        </w:rPr>
        <w:t xml:space="preserve">f </w:t>
      </w:r>
      <w:r w:rsidR="00E02D83">
        <w:rPr>
          <w:rFonts w:asciiTheme="minorHAnsi" w:hAnsiTheme="minorHAnsi" w:cstheme="minorHAnsi"/>
        </w:rPr>
        <w:t xml:space="preserve">an </w:t>
      </w:r>
      <w:r w:rsidRPr="00E109DC">
        <w:rPr>
          <w:rFonts w:asciiTheme="minorHAnsi" w:hAnsiTheme="minorHAnsi" w:cstheme="minorHAnsi"/>
        </w:rPr>
        <w:t xml:space="preserve">alternate </w:t>
      </w:r>
      <w:r w:rsidR="00D06B67">
        <w:rPr>
          <w:rFonts w:asciiTheme="minorHAnsi" w:hAnsiTheme="minorHAnsi" w:cstheme="minorHAnsi"/>
        </w:rPr>
        <w:t>course i</w:t>
      </w:r>
      <w:r w:rsidR="00FE1AA1">
        <w:rPr>
          <w:rFonts w:asciiTheme="minorHAnsi" w:hAnsiTheme="minorHAnsi" w:cstheme="minorHAnsi"/>
        </w:rPr>
        <w:t>s</w:t>
      </w:r>
      <w:r w:rsidR="00D06B67">
        <w:rPr>
          <w:rFonts w:asciiTheme="minorHAnsi" w:hAnsiTheme="minorHAnsi" w:cstheme="minorHAnsi"/>
        </w:rPr>
        <w:t xml:space="preserve"> offered, the student </w:t>
      </w:r>
      <w:r w:rsidR="00366E0A">
        <w:rPr>
          <w:rFonts w:asciiTheme="minorHAnsi" w:hAnsiTheme="minorHAnsi" w:cstheme="minorHAnsi"/>
        </w:rPr>
        <w:t>can</w:t>
      </w:r>
      <w:r w:rsidRPr="00E109DC">
        <w:rPr>
          <w:rFonts w:asciiTheme="minorHAnsi" w:hAnsiTheme="minorHAnsi" w:cstheme="minorHAnsi"/>
        </w:rPr>
        <w:t xml:space="preserve"> </w:t>
      </w:r>
      <w:r w:rsidR="00366E0A">
        <w:rPr>
          <w:rFonts w:asciiTheme="minorHAnsi" w:hAnsiTheme="minorHAnsi" w:cstheme="minorHAnsi"/>
        </w:rPr>
        <w:t xml:space="preserve">either </w:t>
      </w:r>
      <w:r w:rsidRPr="00E109DC">
        <w:rPr>
          <w:rFonts w:asciiTheme="minorHAnsi" w:hAnsiTheme="minorHAnsi" w:cstheme="minorHAnsi"/>
        </w:rPr>
        <w:t>cho</w:t>
      </w:r>
      <w:r w:rsidR="00366E0A">
        <w:rPr>
          <w:rFonts w:asciiTheme="minorHAnsi" w:hAnsiTheme="minorHAnsi" w:cstheme="minorHAnsi"/>
        </w:rPr>
        <w:t>o</w:t>
      </w:r>
      <w:r w:rsidRPr="00E109DC">
        <w:rPr>
          <w:rFonts w:asciiTheme="minorHAnsi" w:hAnsiTheme="minorHAnsi" w:cstheme="minorHAnsi"/>
        </w:rPr>
        <w:t>se the alternate course or a full refund of the course fee</w:t>
      </w:r>
      <w:r w:rsidR="00E02D83">
        <w:rPr>
          <w:rFonts w:asciiTheme="minorHAnsi" w:hAnsiTheme="minorHAnsi" w:cstheme="minorHAnsi"/>
        </w:rPr>
        <w:t>s</w:t>
      </w:r>
      <w:r w:rsidRPr="00E109DC">
        <w:rPr>
          <w:rFonts w:asciiTheme="minorHAnsi" w:hAnsiTheme="minorHAnsi" w:cstheme="minorHAnsi"/>
        </w:rPr>
        <w:t xml:space="preserve"> paid.</w:t>
      </w:r>
      <w:r w:rsidR="00FD0467">
        <w:rPr>
          <w:rFonts w:asciiTheme="minorHAnsi" w:hAnsiTheme="minorHAnsi" w:cstheme="minorHAnsi"/>
        </w:rPr>
        <w:t xml:space="preserve">  </w:t>
      </w:r>
    </w:p>
    <w:p w:rsidR="00AC07BB" w:rsidP="00AE3B3D" w:rsidRDefault="00AC07BB" w14:paraId="0D65BD8E" w14:textId="77777777">
      <w:pPr>
        <w:spacing w:after="0" w:afterAutospacing="0"/>
        <w:jc w:val="both"/>
        <w:rPr>
          <w:rFonts w:asciiTheme="minorHAnsi" w:hAnsiTheme="minorHAnsi" w:cstheme="minorHAnsi"/>
        </w:rPr>
      </w:pPr>
    </w:p>
    <w:p w:rsidR="003F4249" w:rsidRDefault="003F4249" w14:paraId="0CF0FFE2" w14:textId="14952EE3">
      <w:pPr>
        <w:spacing w:after="0" w:afterAutospacing="0"/>
        <w:jc w:val="left"/>
        <w:rPr>
          <w:rFonts w:asciiTheme="minorHAnsi" w:hAnsiTheme="minorHAnsi" w:cstheme="minorHAnsi"/>
        </w:rPr>
      </w:pPr>
      <w:r>
        <w:rPr>
          <w:rFonts w:asciiTheme="minorHAnsi" w:hAnsiTheme="minorHAnsi" w:cstheme="minorHAnsi"/>
        </w:rPr>
        <w:br w:type="page"/>
      </w:r>
    </w:p>
    <w:p w:rsidRPr="00E109DC" w:rsidR="003F4249" w:rsidP="00AE3B3D" w:rsidRDefault="003F4249" w14:paraId="3A346D44" w14:textId="77777777">
      <w:pPr>
        <w:spacing w:after="0" w:afterAutospacing="0"/>
        <w:jc w:val="both"/>
        <w:rPr>
          <w:rFonts w:asciiTheme="minorHAnsi" w:hAnsiTheme="minorHAnsi" w:cstheme="minorHAnsi"/>
        </w:rPr>
      </w:pPr>
    </w:p>
    <w:p w:rsidRPr="00695068" w:rsidR="00277CE0" w:rsidP="00695068" w:rsidRDefault="00277CE0" w14:paraId="1325A377" w14:textId="4267FAD8">
      <w:pPr>
        <w:pStyle w:val="Heading1"/>
        <w:spacing w:before="0" w:afterAutospacing="0"/>
        <w:jc w:val="left"/>
        <w:rPr>
          <w:rFonts w:ascii="Calibri" w:hAnsi="Calibri" w:cs="Calibri"/>
          <w:i/>
          <w:iCs/>
          <w:color w:val="auto"/>
          <w:sz w:val="32"/>
          <w:szCs w:val="32"/>
        </w:rPr>
      </w:pPr>
      <w:bookmarkStart w:name="_Toc201243412" w:id="31"/>
      <w:r w:rsidRPr="00695068">
        <w:rPr>
          <w:rFonts w:ascii="Calibri" w:hAnsi="Calibri" w:cs="Calibri"/>
          <w:i/>
          <w:iCs/>
          <w:color w:val="auto"/>
          <w:sz w:val="32"/>
          <w:szCs w:val="32"/>
        </w:rPr>
        <w:t>S</w:t>
      </w:r>
      <w:r w:rsidRPr="00695068" w:rsidR="006D5FDA">
        <w:rPr>
          <w:rFonts w:ascii="Calibri" w:hAnsi="Calibri" w:cs="Calibri"/>
          <w:i/>
          <w:iCs/>
          <w:color w:val="auto"/>
          <w:sz w:val="32"/>
          <w:szCs w:val="32"/>
        </w:rPr>
        <w:t>tudent Support Services</w:t>
      </w:r>
      <w:bookmarkEnd w:id="31"/>
    </w:p>
    <w:p w:rsidR="00FE1AA1" w:rsidP="00AE3B3D" w:rsidRDefault="00FE1AA1" w14:paraId="1E7C4B59" w14:textId="6A6D6C6F">
      <w:pPr>
        <w:spacing w:after="0" w:afterAutospacing="0"/>
        <w:jc w:val="both"/>
      </w:pPr>
      <w:r>
        <w:rPr>
          <w:rFonts w:asciiTheme="minorHAnsi" w:hAnsiTheme="minorHAnsi" w:cstheme="minorHAnsi"/>
        </w:rPr>
        <w:t>Q</w:t>
      </w:r>
      <w:r w:rsidR="00E643F5">
        <w:rPr>
          <w:rFonts w:asciiTheme="minorHAnsi" w:hAnsiTheme="minorHAnsi" w:cstheme="minorHAnsi"/>
        </w:rPr>
        <w:t>TS</w:t>
      </w:r>
      <w:r w:rsidRPr="00E109DC">
        <w:rPr>
          <w:rFonts w:asciiTheme="minorHAnsi" w:hAnsiTheme="minorHAnsi" w:cstheme="minorHAnsi"/>
        </w:rPr>
        <w:t xml:space="preserve"> </w:t>
      </w:r>
      <w:r>
        <w:t xml:space="preserve">will make all reasonable effort and utilise a variety of available methods to assist all students in their efforts to complete </w:t>
      </w:r>
      <w:r w:rsidR="00601DD9">
        <w:t xml:space="preserve">their </w:t>
      </w:r>
      <w:r>
        <w:t xml:space="preserve">training programs. </w:t>
      </w:r>
      <w:r w:rsidR="00E643F5">
        <w:t xml:space="preserve"> </w:t>
      </w:r>
      <w:r w:rsidR="00C73C2C">
        <w:t>It</w:t>
      </w:r>
      <w:r w:rsidRPr="00E109DC">
        <w:rPr>
          <w:rFonts w:asciiTheme="minorHAnsi" w:hAnsiTheme="minorHAnsi" w:cstheme="minorHAnsi"/>
        </w:rPr>
        <w:t xml:space="preserve"> </w:t>
      </w:r>
      <w:r>
        <w:t>will determine the support needs of individual students and provide access to the educational and support services necessary for the individual student to meet the requirements of the AQF qualification, skill</w:t>
      </w:r>
      <w:r w:rsidR="000D6EFF">
        <w:t>-</w:t>
      </w:r>
      <w:r>
        <w:t xml:space="preserve">set or VET </w:t>
      </w:r>
      <w:r w:rsidR="00E643F5">
        <w:t>C</w:t>
      </w:r>
      <w:r>
        <w:t xml:space="preserve">ourse as specified in </w:t>
      </w:r>
      <w:r w:rsidR="00E643F5">
        <w:t>T</w:t>
      </w:r>
      <w:r>
        <w:t xml:space="preserve">raining </w:t>
      </w:r>
      <w:r w:rsidR="00E643F5">
        <w:t>P</w:t>
      </w:r>
      <w:r>
        <w:t xml:space="preserve">ackages or VET </w:t>
      </w:r>
      <w:r w:rsidR="00E643F5">
        <w:t>A</w:t>
      </w:r>
      <w:r>
        <w:t xml:space="preserve">ccredited </w:t>
      </w:r>
      <w:r w:rsidR="00E643F5">
        <w:t>C</w:t>
      </w:r>
      <w:r>
        <w:t xml:space="preserve">ourses. </w:t>
      </w:r>
      <w:r w:rsidR="00E643F5">
        <w:t xml:space="preserve"> </w:t>
      </w:r>
      <w:r w:rsidR="00736452">
        <w:t>QTS</w:t>
      </w:r>
      <w:r w:rsidRPr="00E109DC">
        <w:rPr>
          <w:rFonts w:asciiTheme="minorHAnsi" w:hAnsiTheme="minorHAnsi" w:cstheme="minorHAnsi"/>
        </w:rPr>
        <w:t xml:space="preserve"> </w:t>
      </w:r>
      <w:r>
        <w:t>will continue to develop strategies to make support available where gaps are identified</w:t>
      </w:r>
      <w:r w:rsidR="002E08C8">
        <w:t xml:space="preserve">.  </w:t>
      </w:r>
    </w:p>
    <w:p w:rsidR="002E08C8" w:rsidP="00AE3B3D" w:rsidRDefault="002E08C8" w14:paraId="6574EE50" w14:textId="77777777">
      <w:pPr>
        <w:spacing w:after="0" w:afterAutospacing="0"/>
        <w:jc w:val="both"/>
      </w:pPr>
    </w:p>
    <w:p w:rsidR="002E08C8" w:rsidP="00AE3B3D" w:rsidRDefault="002E08C8" w14:paraId="337514F5" w14:textId="77777777">
      <w:pPr>
        <w:spacing w:after="0" w:afterAutospacing="0"/>
        <w:jc w:val="both"/>
      </w:pPr>
    </w:p>
    <w:p w:rsidRPr="00695068" w:rsidR="00277CE0" w:rsidP="00695068" w:rsidRDefault="00736452" w14:paraId="0A73D8EC" w14:textId="619C5D34">
      <w:pPr>
        <w:pStyle w:val="Heading1"/>
        <w:spacing w:before="0" w:afterAutospacing="0"/>
        <w:jc w:val="left"/>
        <w:rPr>
          <w:rFonts w:ascii="Calibri" w:hAnsi="Calibri" w:cs="Calibri"/>
          <w:i/>
          <w:iCs/>
          <w:color w:val="auto"/>
          <w:sz w:val="32"/>
          <w:szCs w:val="32"/>
        </w:rPr>
      </w:pPr>
      <w:bookmarkStart w:name="_Toc201243413" w:id="32"/>
      <w:r w:rsidRPr="00695068">
        <w:rPr>
          <w:rFonts w:ascii="Calibri" w:hAnsi="Calibri" w:cs="Calibri"/>
          <w:i/>
          <w:iCs/>
          <w:color w:val="auto"/>
          <w:sz w:val="32"/>
          <w:szCs w:val="32"/>
        </w:rPr>
        <w:t>Student Complaints and Appeals Procedures</w:t>
      </w:r>
      <w:bookmarkEnd w:id="32"/>
    </w:p>
    <w:p w:rsidRPr="00491FC9" w:rsidR="00277CE0" w:rsidP="00FE1AA1" w:rsidRDefault="00A63407" w14:paraId="0069BAB5" w14:textId="51F6F515">
      <w:pPr>
        <w:spacing w:after="0" w:afterAutospacing="0"/>
        <w:jc w:val="left"/>
        <w:rPr>
          <w:rFonts w:cs="Calibri"/>
        </w:rPr>
      </w:pPr>
      <w:r>
        <w:rPr>
          <w:rFonts w:cs="Calibri"/>
        </w:rPr>
        <w:t>QT</w:t>
      </w:r>
      <w:r w:rsidR="00A26EDB">
        <w:rPr>
          <w:rFonts w:cs="Calibri"/>
        </w:rPr>
        <w:t>S</w:t>
      </w:r>
      <w:r w:rsidRPr="00491FC9" w:rsidR="00A26EDB">
        <w:rPr>
          <w:rFonts w:cs="Calibri"/>
        </w:rPr>
        <w:t>’</w:t>
      </w:r>
      <w:r w:rsidRPr="00491FC9" w:rsidR="00277CE0">
        <w:rPr>
          <w:rFonts w:cs="Calibri"/>
        </w:rPr>
        <w:t xml:space="preserve"> </w:t>
      </w:r>
      <w:r w:rsidR="00BB4B6C">
        <w:rPr>
          <w:rFonts w:cs="Calibri"/>
        </w:rPr>
        <w:t>C</w:t>
      </w:r>
      <w:r w:rsidRPr="00491FC9" w:rsidR="00277CE0">
        <w:rPr>
          <w:rFonts w:cs="Calibri"/>
        </w:rPr>
        <w:t xml:space="preserve">omplaints </w:t>
      </w:r>
      <w:r w:rsidR="00BB4B6C">
        <w:rPr>
          <w:rFonts w:cs="Calibri"/>
        </w:rPr>
        <w:t>P</w:t>
      </w:r>
      <w:r w:rsidRPr="00491FC9" w:rsidR="00277CE0">
        <w:rPr>
          <w:rFonts w:cs="Calibri"/>
        </w:rPr>
        <w:t xml:space="preserve">olicy includes the availability of </w:t>
      </w:r>
      <w:r w:rsidRPr="00491FC9" w:rsidR="00881C86">
        <w:rPr>
          <w:rFonts w:cs="Calibri"/>
        </w:rPr>
        <w:t>both internal and external/</w:t>
      </w:r>
      <w:r w:rsidRPr="00491FC9" w:rsidR="00277CE0">
        <w:rPr>
          <w:rFonts w:cs="Calibri"/>
        </w:rPr>
        <w:t xml:space="preserve">independent grievance </w:t>
      </w:r>
      <w:r w:rsidRPr="00491FC9" w:rsidR="00881C86">
        <w:rPr>
          <w:rFonts w:cs="Calibri"/>
        </w:rPr>
        <w:t xml:space="preserve">handling and </w:t>
      </w:r>
      <w:r w:rsidRPr="00491FC9" w:rsidR="00277CE0">
        <w:rPr>
          <w:rFonts w:cs="Calibri"/>
        </w:rPr>
        <w:t xml:space="preserve">dispute resolution process. </w:t>
      </w:r>
      <w:r w:rsidR="00BB4B6C">
        <w:rPr>
          <w:rFonts w:cs="Calibri"/>
        </w:rPr>
        <w:t xml:space="preserve"> </w:t>
      </w:r>
      <w:r w:rsidRPr="00491FC9" w:rsidR="00277CE0">
        <w:rPr>
          <w:rFonts w:cs="Calibri"/>
        </w:rPr>
        <w:t>This dispute resolution process does not circumscribe a student’s right to pursue other legal remedies.</w:t>
      </w:r>
      <w:r w:rsidR="00960BDF">
        <w:rPr>
          <w:rFonts w:cs="Calibri"/>
        </w:rPr>
        <w:t xml:space="preserve">  </w:t>
      </w:r>
    </w:p>
    <w:p w:rsidRPr="00491FC9" w:rsidR="00277CE0" w:rsidP="00AE3B3D" w:rsidRDefault="00277CE0" w14:paraId="732C70C4" w14:textId="77777777">
      <w:pPr>
        <w:spacing w:after="0" w:afterAutospacing="0"/>
        <w:jc w:val="both"/>
        <w:rPr>
          <w:rFonts w:cs="Calibri"/>
        </w:rPr>
      </w:pPr>
    </w:p>
    <w:p w:rsidRPr="00491FC9" w:rsidR="00277CE0" w:rsidP="00AE3B3D" w:rsidRDefault="00277CE0" w14:paraId="0AEF0632" w14:textId="1BE3781B">
      <w:pPr>
        <w:spacing w:after="0" w:afterAutospacing="0"/>
        <w:jc w:val="both"/>
        <w:rPr>
          <w:rFonts w:cs="Calibri"/>
        </w:rPr>
      </w:pPr>
      <w:r w:rsidRPr="00491FC9">
        <w:rPr>
          <w:rFonts w:cs="Calibri"/>
        </w:rPr>
        <w:t>The</w:t>
      </w:r>
      <w:r w:rsidRPr="00491FC9" w:rsidR="00881C86">
        <w:rPr>
          <w:rFonts w:cs="Calibri"/>
        </w:rPr>
        <w:t xml:space="preserve"> student</w:t>
      </w:r>
      <w:r w:rsidRPr="00491FC9">
        <w:rPr>
          <w:rFonts w:cs="Calibri"/>
        </w:rPr>
        <w:t xml:space="preserve"> is able to access a series of steps.</w:t>
      </w:r>
      <w:r w:rsidR="00960BDF">
        <w:rPr>
          <w:rFonts w:cs="Calibri"/>
        </w:rPr>
        <w:t xml:space="preserve"> </w:t>
      </w:r>
      <w:r w:rsidRPr="00491FC9">
        <w:rPr>
          <w:rFonts w:cs="Calibri"/>
        </w:rPr>
        <w:t xml:space="preserve"> If the </w:t>
      </w:r>
      <w:r w:rsidRPr="00491FC9" w:rsidR="00881C86">
        <w:rPr>
          <w:rFonts w:cs="Calibri"/>
        </w:rPr>
        <w:t>student</w:t>
      </w:r>
      <w:r w:rsidRPr="00491FC9">
        <w:rPr>
          <w:rFonts w:cs="Calibri"/>
        </w:rPr>
        <w:t xml:space="preserve"> is not satisfied with the outcome of a particular step, he or she can ask for a further step. </w:t>
      </w:r>
      <w:r w:rsidR="00960BDF">
        <w:rPr>
          <w:rFonts w:cs="Calibri"/>
        </w:rPr>
        <w:t xml:space="preserve"> </w:t>
      </w:r>
      <w:r w:rsidRPr="00491FC9">
        <w:rPr>
          <w:rFonts w:cs="Calibri"/>
        </w:rPr>
        <w:t>These steps are</w:t>
      </w:r>
      <w:r w:rsidR="00960BDF">
        <w:rPr>
          <w:rFonts w:cs="Calibri"/>
        </w:rPr>
        <w:t xml:space="preserve"> described below</w:t>
      </w:r>
      <w:r w:rsidRPr="00491FC9">
        <w:rPr>
          <w:rFonts w:cs="Calibri"/>
        </w:rPr>
        <w:t>:</w:t>
      </w:r>
    </w:p>
    <w:p w:rsidRPr="00491FC9" w:rsidR="00277CE0" w:rsidP="00AE3B3D" w:rsidRDefault="00277CE0" w14:paraId="0ECD58C0" w14:textId="77777777">
      <w:pPr>
        <w:spacing w:after="0" w:afterAutospacing="0"/>
        <w:jc w:val="both"/>
        <w:rPr>
          <w:rFonts w:cs="Calibri"/>
        </w:rPr>
      </w:pPr>
    </w:p>
    <w:p w:rsidRPr="00695068" w:rsidR="00277CE0" w:rsidP="00695068" w:rsidRDefault="00277CE0" w14:paraId="76D27425" w14:textId="63CE66A6">
      <w:pPr>
        <w:pStyle w:val="Heading2"/>
        <w:ind w:firstLine="709"/>
        <w:rPr>
          <w:rFonts w:asciiTheme="minorHAnsi" w:hAnsiTheme="minorHAnsi" w:cstheme="minorHAnsi"/>
          <w:sz w:val="22"/>
          <w:szCs w:val="22"/>
        </w:rPr>
      </w:pPr>
      <w:bookmarkStart w:name="_Toc201243414" w:id="33"/>
      <w:r w:rsidRPr="00695068">
        <w:rPr>
          <w:rFonts w:asciiTheme="minorHAnsi" w:hAnsiTheme="minorHAnsi" w:cstheme="minorHAnsi"/>
          <w:sz w:val="22"/>
          <w:szCs w:val="22"/>
        </w:rPr>
        <w:t xml:space="preserve">Step 1: Informal </w:t>
      </w:r>
      <w:r w:rsidRPr="00695068" w:rsidR="00655066">
        <w:rPr>
          <w:rFonts w:asciiTheme="minorHAnsi" w:hAnsiTheme="minorHAnsi" w:cstheme="minorHAnsi"/>
          <w:sz w:val="22"/>
          <w:szCs w:val="22"/>
        </w:rPr>
        <w:t>R</w:t>
      </w:r>
      <w:r w:rsidRPr="00695068">
        <w:rPr>
          <w:rFonts w:asciiTheme="minorHAnsi" w:hAnsiTheme="minorHAnsi" w:cstheme="minorHAnsi"/>
          <w:sz w:val="22"/>
          <w:szCs w:val="22"/>
        </w:rPr>
        <w:t>esolution</w:t>
      </w:r>
      <w:bookmarkEnd w:id="33"/>
    </w:p>
    <w:p w:rsidRPr="00491FC9" w:rsidR="00277CE0" w:rsidP="00E82137" w:rsidRDefault="00277CE0" w14:paraId="02BEAAB4" w14:textId="77640B03">
      <w:pPr>
        <w:spacing w:after="0" w:afterAutospacing="0"/>
        <w:ind w:left="709"/>
        <w:jc w:val="both"/>
        <w:rPr>
          <w:rFonts w:cs="Calibri"/>
        </w:rPr>
      </w:pPr>
      <w:r w:rsidRPr="00491FC9">
        <w:rPr>
          <w:rFonts w:cs="Calibri"/>
        </w:rPr>
        <w:t xml:space="preserve">Complaints and appeals will </w:t>
      </w:r>
      <w:r w:rsidRPr="00491FC9" w:rsidR="00881C86">
        <w:rPr>
          <w:rFonts w:cs="Calibri"/>
        </w:rPr>
        <w:t xml:space="preserve">initially be </w:t>
      </w:r>
      <w:r w:rsidRPr="00491FC9">
        <w:rPr>
          <w:rFonts w:cs="Calibri"/>
        </w:rPr>
        <w:t xml:space="preserve">managed </w:t>
      </w:r>
      <w:r w:rsidRPr="00491FC9" w:rsidR="00726858">
        <w:rPr>
          <w:rFonts w:cs="Calibri"/>
        </w:rPr>
        <w:t>internally,</w:t>
      </w:r>
      <w:r w:rsidRPr="00491FC9">
        <w:rPr>
          <w:rFonts w:cs="Calibri"/>
        </w:rPr>
        <w:t xml:space="preserve"> and students are encouraged to resolve </w:t>
      </w:r>
      <w:r w:rsidRPr="00491FC9" w:rsidR="00881C86">
        <w:rPr>
          <w:rFonts w:cs="Calibri"/>
        </w:rPr>
        <w:t xml:space="preserve">any issues </w:t>
      </w:r>
      <w:r w:rsidRPr="00491FC9">
        <w:rPr>
          <w:rFonts w:cs="Calibri"/>
        </w:rPr>
        <w:t>or difficulties with the person concerned before it becomes a formal complaint</w:t>
      </w:r>
      <w:r w:rsidR="00655066">
        <w:rPr>
          <w:rFonts w:cs="Calibri"/>
        </w:rPr>
        <w:t xml:space="preserve">.  </w:t>
      </w:r>
    </w:p>
    <w:p w:rsidRPr="00491FC9" w:rsidR="00277CE0" w:rsidP="00AE3B3D" w:rsidRDefault="00277CE0" w14:paraId="67A76739" w14:textId="77777777">
      <w:pPr>
        <w:spacing w:after="0" w:afterAutospacing="0"/>
        <w:jc w:val="both"/>
        <w:rPr>
          <w:rFonts w:cs="Calibri"/>
        </w:rPr>
      </w:pPr>
    </w:p>
    <w:p w:rsidRPr="00695068" w:rsidR="00277CE0" w:rsidP="00695068" w:rsidRDefault="00277CE0" w14:paraId="1C2FD984" w14:textId="12DAC3D2">
      <w:pPr>
        <w:pStyle w:val="Heading2"/>
        <w:ind w:firstLine="709"/>
        <w:rPr>
          <w:rFonts w:asciiTheme="minorHAnsi" w:hAnsiTheme="minorHAnsi" w:cstheme="minorHAnsi"/>
          <w:sz w:val="22"/>
          <w:szCs w:val="22"/>
        </w:rPr>
      </w:pPr>
      <w:bookmarkStart w:name="_Toc201243415" w:id="34"/>
      <w:r w:rsidRPr="00695068">
        <w:rPr>
          <w:rFonts w:asciiTheme="minorHAnsi" w:hAnsiTheme="minorHAnsi" w:cstheme="minorHAnsi"/>
          <w:sz w:val="22"/>
          <w:szCs w:val="22"/>
        </w:rPr>
        <w:t xml:space="preserve">Step 2: Formal </w:t>
      </w:r>
      <w:r w:rsidRPr="00695068" w:rsidR="00655066">
        <w:rPr>
          <w:rFonts w:asciiTheme="minorHAnsi" w:hAnsiTheme="minorHAnsi" w:cstheme="minorHAnsi"/>
          <w:sz w:val="22"/>
          <w:szCs w:val="22"/>
        </w:rPr>
        <w:t>R</w:t>
      </w:r>
      <w:r w:rsidRPr="00695068">
        <w:rPr>
          <w:rFonts w:asciiTheme="minorHAnsi" w:hAnsiTheme="minorHAnsi" w:cstheme="minorHAnsi"/>
          <w:sz w:val="22"/>
          <w:szCs w:val="22"/>
        </w:rPr>
        <w:t>esolution (</w:t>
      </w:r>
      <w:r w:rsidRPr="00695068" w:rsidR="00655066">
        <w:rPr>
          <w:rFonts w:asciiTheme="minorHAnsi" w:hAnsiTheme="minorHAnsi" w:cstheme="minorHAnsi"/>
          <w:sz w:val="22"/>
          <w:szCs w:val="22"/>
        </w:rPr>
        <w:t>U</w:t>
      </w:r>
      <w:r w:rsidRPr="00695068">
        <w:rPr>
          <w:rFonts w:asciiTheme="minorHAnsi" w:hAnsiTheme="minorHAnsi" w:cstheme="minorHAnsi"/>
          <w:sz w:val="22"/>
          <w:szCs w:val="22"/>
        </w:rPr>
        <w:t>nsatisfactor</w:t>
      </w:r>
      <w:r w:rsidRPr="00695068" w:rsidR="00014457">
        <w:rPr>
          <w:rFonts w:asciiTheme="minorHAnsi" w:hAnsiTheme="minorHAnsi" w:cstheme="minorHAnsi"/>
          <w:sz w:val="22"/>
          <w:szCs w:val="22"/>
        </w:rPr>
        <w:t xml:space="preserve">y </w:t>
      </w:r>
      <w:r w:rsidRPr="00695068" w:rsidR="00655066">
        <w:rPr>
          <w:rFonts w:asciiTheme="minorHAnsi" w:hAnsiTheme="minorHAnsi" w:cstheme="minorHAnsi"/>
          <w:sz w:val="22"/>
          <w:szCs w:val="22"/>
        </w:rPr>
        <w:t>O</w:t>
      </w:r>
      <w:r w:rsidRPr="00695068" w:rsidR="00014457">
        <w:rPr>
          <w:rFonts w:asciiTheme="minorHAnsi" w:hAnsiTheme="minorHAnsi" w:cstheme="minorHAnsi"/>
          <w:sz w:val="22"/>
          <w:szCs w:val="22"/>
        </w:rPr>
        <w:t xml:space="preserve">utcome can </w:t>
      </w:r>
      <w:r w:rsidRPr="00695068" w:rsidR="00655066">
        <w:rPr>
          <w:rFonts w:asciiTheme="minorHAnsi" w:hAnsiTheme="minorHAnsi" w:cstheme="minorHAnsi"/>
          <w:sz w:val="22"/>
          <w:szCs w:val="22"/>
        </w:rPr>
        <w:t>F</w:t>
      </w:r>
      <w:r w:rsidRPr="00695068" w:rsidR="00014457">
        <w:rPr>
          <w:rFonts w:asciiTheme="minorHAnsi" w:hAnsiTheme="minorHAnsi" w:cstheme="minorHAnsi"/>
          <w:sz w:val="22"/>
          <w:szCs w:val="22"/>
        </w:rPr>
        <w:t xml:space="preserve">ollow </w:t>
      </w:r>
      <w:r w:rsidRPr="00695068" w:rsidR="00655066">
        <w:rPr>
          <w:rFonts w:asciiTheme="minorHAnsi" w:hAnsiTheme="minorHAnsi" w:cstheme="minorHAnsi"/>
          <w:sz w:val="22"/>
          <w:szCs w:val="22"/>
        </w:rPr>
        <w:t>S</w:t>
      </w:r>
      <w:r w:rsidRPr="00695068" w:rsidR="00014457">
        <w:rPr>
          <w:rFonts w:asciiTheme="minorHAnsi" w:hAnsiTheme="minorHAnsi" w:cstheme="minorHAnsi"/>
          <w:sz w:val="22"/>
          <w:szCs w:val="22"/>
        </w:rPr>
        <w:t>tep 1</w:t>
      </w:r>
      <w:r w:rsidRPr="00695068">
        <w:rPr>
          <w:rFonts w:asciiTheme="minorHAnsi" w:hAnsiTheme="minorHAnsi" w:cstheme="minorHAnsi"/>
          <w:sz w:val="22"/>
          <w:szCs w:val="22"/>
        </w:rPr>
        <w:t>)</w:t>
      </w:r>
      <w:bookmarkEnd w:id="34"/>
    </w:p>
    <w:p w:rsidRPr="00491FC9" w:rsidR="00277CE0" w:rsidP="00E82137" w:rsidRDefault="00881C86" w14:paraId="72B86555" w14:textId="7972B974">
      <w:pPr>
        <w:pStyle w:val="StyleQPSubHeadingCenturyGothic"/>
        <w:spacing w:before="0"/>
        <w:ind w:left="709"/>
        <w:jc w:val="both"/>
        <w:rPr>
          <w:rFonts w:ascii="Calibri" w:hAnsi="Calibri" w:cs="Calibri"/>
          <w:color w:val="000000" w:themeColor="text1"/>
          <w:sz w:val="22"/>
          <w:szCs w:val="22"/>
        </w:rPr>
      </w:pPr>
      <w:r w:rsidRPr="00491FC9">
        <w:rPr>
          <w:rFonts w:ascii="Calibri" w:hAnsi="Calibri" w:cs="Calibri"/>
          <w:color w:val="000000" w:themeColor="text1"/>
          <w:sz w:val="22"/>
          <w:szCs w:val="22"/>
        </w:rPr>
        <w:t xml:space="preserve">Where students are not able to resolve their issues informally, they can lodge a formal complaint in writing to the </w:t>
      </w:r>
      <w:r w:rsidRPr="00491FC9" w:rsidR="009D0FC3">
        <w:rPr>
          <w:rFonts w:ascii="Calibri" w:hAnsi="Calibri" w:cs="Calibri"/>
          <w:color w:val="000000" w:themeColor="text1"/>
          <w:sz w:val="22"/>
          <w:szCs w:val="22"/>
        </w:rPr>
        <w:t>P</w:t>
      </w:r>
      <w:r w:rsidRPr="00491FC9">
        <w:rPr>
          <w:rFonts w:ascii="Calibri" w:hAnsi="Calibri" w:cs="Calibri"/>
          <w:color w:val="000000" w:themeColor="text1"/>
          <w:sz w:val="22"/>
          <w:szCs w:val="22"/>
        </w:rPr>
        <w:t xml:space="preserve">rincipal </w:t>
      </w:r>
      <w:r w:rsidRPr="00491FC9" w:rsidR="009D0FC3">
        <w:rPr>
          <w:rFonts w:ascii="Calibri" w:hAnsi="Calibri" w:cs="Calibri"/>
          <w:color w:val="000000" w:themeColor="text1"/>
          <w:sz w:val="22"/>
          <w:szCs w:val="22"/>
        </w:rPr>
        <w:t>E</w:t>
      </w:r>
      <w:r w:rsidRPr="00491FC9">
        <w:rPr>
          <w:rFonts w:ascii="Calibri" w:hAnsi="Calibri" w:cs="Calibri"/>
          <w:color w:val="000000" w:themeColor="text1"/>
          <w:sz w:val="22"/>
          <w:szCs w:val="22"/>
        </w:rPr>
        <w:t xml:space="preserve">xecutive </w:t>
      </w:r>
      <w:r w:rsidRPr="00491FC9" w:rsidR="009D0FC3">
        <w:rPr>
          <w:rFonts w:ascii="Calibri" w:hAnsi="Calibri" w:cs="Calibri"/>
          <w:color w:val="000000" w:themeColor="text1"/>
          <w:sz w:val="22"/>
          <w:szCs w:val="22"/>
        </w:rPr>
        <w:t>O</w:t>
      </w:r>
      <w:r w:rsidRPr="00491FC9">
        <w:rPr>
          <w:rFonts w:ascii="Calibri" w:hAnsi="Calibri" w:cs="Calibri"/>
          <w:color w:val="000000" w:themeColor="text1"/>
          <w:sz w:val="22"/>
          <w:szCs w:val="22"/>
        </w:rPr>
        <w:t xml:space="preserve">fficer. </w:t>
      </w:r>
      <w:r w:rsidR="00BE41D8">
        <w:rPr>
          <w:rFonts w:ascii="Calibri" w:hAnsi="Calibri" w:cs="Calibri"/>
          <w:color w:val="000000" w:themeColor="text1"/>
          <w:sz w:val="22"/>
          <w:szCs w:val="22"/>
        </w:rPr>
        <w:t xml:space="preserve"> </w:t>
      </w:r>
      <w:r w:rsidRPr="00491FC9">
        <w:rPr>
          <w:rFonts w:ascii="Calibri" w:hAnsi="Calibri" w:cs="Calibri"/>
          <w:color w:val="000000" w:themeColor="text1"/>
          <w:sz w:val="22"/>
          <w:szCs w:val="22"/>
        </w:rPr>
        <w:t>If the student is satisfied with the outcome, the complain</w:t>
      </w:r>
      <w:r w:rsidR="00491FC9">
        <w:rPr>
          <w:rFonts w:ascii="Calibri" w:hAnsi="Calibri" w:cs="Calibri"/>
          <w:color w:val="000000" w:themeColor="text1"/>
          <w:sz w:val="22"/>
          <w:szCs w:val="22"/>
        </w:rPr>
        <w:t>t is resolved.</w:t>
      </w:r>
      <w:r w:rsidR="00BE41D8">
        <w:rPr>
          <w:rFonts w:ascii="Calibri" w:hAnsi="Calibri" w:cs="Calibri"/>
          <w:color w:val="000000" w:themeColor="text1"/>
          <w:sz w:val="22"/>
          <w:szCs w:val="22"/>
        </w:rPr>
        <w:t xml:space="preserve"> </w:t>
      </w:r>
      <w:r w:rsidR="00491FC9">
        <w:rPr>
          <w:rFonts w:ascii="Calibri" w:hAnsi="Calibri" w:cs="Calibri"/>
          <w:color w:val="000000" w:themeColor="text1"/>
          <w:sz w:val="22"/>
          <w:szCs w:val="22"/>
        </w:rPr>
        <w:t xml:space="preserve"> </w:t>
      </w:r>
      <w:r w:rsidRPr="00491FC9" w:rsidR="00277CE0">
        <w:rPr>
          <w:rFonts w:ascii="Calibri" w:hAnsi="Calibri" w:cs="Calibri"/>
          <w:color w:val="000000" w:themeColor="text1"/>
          <w:sz w:val="22"/>
          <w:szCs w:val="22"/>
        </w:rPr>
        <w:t xml:space="preserve">If </w:t>
      </w:r>
      <w:r w:rsidRPr="00491FC9">
        <w:rPr>
          <w:rFonts w:ascii="Calibri" w:hAnsi="Calibri" w:cs="Calibri"/>
          <w:color w:val="000000" w:themeColor="text1"/>
          <w:sz w:val="22"/>
          <w:szCs w:val="22"/>
        </w:rPr>
        <w:t xml:space="preserve">the </w:t>
      </w:r>
      <w:r w:rsidRPr="00491FC9" w:rsidR="009D0FC3">
        <w:rPr>
          <w:rFonts w:ascii="Calibri" w:hAnsi="Calibri" w:cs="Calibri"/>
          <w:color w:val="000000" w:themeColor="text1"/>
          <w:sz w:val="22"/>
          <w:szCs w:val="22"/>
        </w:rPr>
        <w:t xml:space="preserve">outcome of the formal appeal is unsatisfactory, the </w:t>
      </w:r>
      <w:r w:rsidRPr="00491FC9" w:rsidR="00277CE0">
        <w:rPr>
          <w:rFonts w:ascii="Calibri" w:hAnsi="Calibri" w:cs="Calibri"/>
          <w:color w:val="000000" w:themeColor="text1"/>
          <w:sz w:val="22"/>
          <w:szCs w:val="22"/>
        </w:rPr>
        <w:t xml:space="preserve">student </w:t>
      </w:r>
      <w:r w:rsidRPr="00491FC9" w:rsidR="009D0FC3">
        <w:rPr>
          <w:rFonts w:ascii="Calibri" w:hAnsi="Calibri" w:cs="Calibri"/>
          <w:color w:val="000000" w:themeColor="text1"/>
          <w:sz w:val="22"/>
          <w:szCs w:val="22"/>
        </w:rPr>
        <w:t xml:space="preserve">will be directed by the Principal Executive Officer to </w:t>
      </w:r>
      <w:r w:rsidRPr="00491FC9" w:rsidR="00277CE0">
        <w:rPr>
          <w:rFonts w:ascii="Calibri" w:hAnsi="Calibri" w:cs="Calibri"/>
          <w:color w:val="000000" w:themeColor="text1"/>
          <w:sz w:val="22"/>
          <w:szCs w:val="22"/>
        </w:rPr>
        <w:t>an independent external body as required.</w:t>
      </w:r>
      <w:r w:rsidR="00BE41D8">
        <w:rPr>
          <w:rFonts w:ascii="Calibri" w:hAnsi="Calibri" w:cs="Calibri"/>
          <w:color w:val="000000" w:themeColor="text1"/>
          <w:sz w:val="22"/>
          <w:szCs w:val="22"/>
        </w:rPr>
        <w:t xml:space="preserve">  </w:t>
      </w:r>
    </w:p>
    <w:p w:rsidRPr="00491FC9" w:rsidR="00277CE0" w:rsidP="3C439FC6" w:rsidRDefault="00277CE0" w14:paraId="2714598D" w14:textId="31D3E225" w14:noSpellErr="1">
      <w:pPr>
        <w:pStyle w:val="Plancontent"/>
        <w:tabs>
          <w:tab w:val="clear" w:pos="567"/>
        </w:tabs>
        <w:ind w:left="0" w:firstLine="709"/>
        <w:jc w:val="both"/>
        <w:rPr>
          <w:rFonts w:ascii="Calibri" w:hAnsi="Calibri" w:cs="Calibri"/>
          <w:color w:val="000000" w:themeColor="text1"/>
          <w:sz w:val="22"/>
          <w:szCs w:val="22"/>
          <w:lang w:val="en-US"/>
        </w:rPr>
      </w:pPr>
      <w:r w:rsidRPr="3C439FC6" w:rsidR="00277CE0">
        <w:rPr>
          <w:rFonts w:ascii="Calibri" w:hAnsi="Calibri" w:cs="Calibri"/>
          <w:color w:val="000000" w:themeColor="text1" w:themeTint="FF" w:themeShade="FF"/>
          <w:sz w:val="22"/>
          <w:szCs w:val="22"/>
          <w:lang w:val="en-US"/>
        </w:rPr>
        <w:t xml:space="preserve">Internal complaints and appeals will be at no </w:t>
      </w:r>
      <w:r w:rsidRPr="3C439FC6" w:rsidR="00277CE0">
        <w:rPr>
          <w:rFonts w:ascii="Calibri" w:hAnsi="Calibri" w:cs="Calibri"/>
          <w:color w:val="000000" w:themeColor="text1" w:themeTint="FF" w:themeShade="FF"/>
          <w:sz w:val="22"/>
          <w:szCs w:val="22"/>
          <w:lang w:val="en-US" w:eastAsia="ko-KR"/>
        </w:rPr>
        <w:t>cost to the student</w:t>
      </w:r>
      <w:r w:rsidRPr="3C439FC6" w:rsidR="00491FC9">
        <w:rPr>
          <w:rFonts w:ascii="Calibri" w:hAnsi="Calibri" w:cs="Calibri"/>
          <w:color w:val="000000" w:themeColor="text1" w:themeTint="FF" w:themeShade="FF"/>
          <w:sz w:val="22"/>
          <w:szCs w:val="22"/>
          <w:lang w:val="en-US"/>
        </w:rPr>
        <w:t>.</w:t>
      </w:r>
      <w:r w:rsidRPr="3C439FC6" w:rsidR="000040DB">
        <w:rPr>
          <w:rFonts w:ascii="Calibri" w:hAnsi="Calibri" w:cs="Calibri"/>
          <w:color w:val="000000" w:themeColor="text1" w:themeTint="FF" w:themeShade="FF"/>
          <w:sz w:val="22"/>
          <w:szCs w:val="22"/>
          <w:lang w:val="en-US"/>
        </w:rPr>
        <w:t xml:space="preserve">  </w:t>
      </w:r>
    </w:p>
    <w:p w:rsidRPr="00491FC9" w:rsidR="00277CE0" w:rsidP="00AE3B3D" w:rsidRDefault="00277CE0" w14:paraId="52BC50CF" w14:textId="77777777">
      <w:pPr>
        <w:spacing w:after="0" w:afterAutospacing="0"/>
        <w:jc w:val="both"/>
        <w:rPr>
          <w:rFonts w:cs="Calibri"/>
        </w:rPr>
      </w:pPr>
    </w:p>
    <w:p w:rsidRPr="00695068" w:rsidR="00277CE0" w:rsidP="00695068" w:rsidRDefault="00277CE0" w14:paraId="1D750632" w14:textId="0B335655">
      <w:pPr>
        <w:pStyle w:val="Heading2"/>
        <w:ind w:firstLine="709"/>
        <w:rPr>
          <w:rFonts w:asciiTheme="minorHAnsi" w:hAnsiTheme="minorHAnsi" w:cstheme="minorHAnsi"/>
          <w:sz w:val="22"/>
          <w:szCs w:val="22"/>
        </w:rPr>
      </w:pPr>
      <w:bookmarkStart w:name="_Toc201243416" w:id="35"/>
      <w:r w:rsidRPr="00695068">
        <w:rPr>
          <w:rFonts w:asciiTheme="minorHAnsi" w:hAnsiTheme="minorHAnsi" w:cstheme="minorHAnsi"/>
          <w:sz w:val="22"/>
          <w:szCs w:val="22"/>
        </w:rPr>
        <w:t xml:space="preserve">Step 3: External Appeal (External </w:t>
      </w:r>
      <w:r w:rsidRPr="00695068" w:rsidR="00E11632">
        <w:rPr>
          <w:rFonts w:asciiTheme="minorHAnsi" w:hAnsiTheme="minorHAnsi" w:cstheme="minorHAnsi"/>
          <w:sz w:val="22"/>
          <w:szCs w:val="22"/>
        </w:rPr>
        <w:t>M</w:t>
      </w:r>
      <w:r w:rsidRPr="00695068">
        <w:rPr>
          <w:rFonts w:asciiTheme="minorHAnsi" w:hAnsiTheme="minorHAnsi" w:cstheme="minorHAnsi"/>
          <w:sz w:val="22"/>
          <w:szCs w:val="22"/>
        </w:rPr>
        <w:t xml:space="preserve">ediation </w:t>
      </w:r>
      <w:r w:rsidRPr="00695068" w:rsidR="00E11632">
        <w:rPr>
          <w:rFonts w:asciiTheme="minorHAnsi" w:hAnsiTheme="minorHAnsi" w:cstheme="minorHAnsi"/>
          <w:sz w:val="22"/>
          <w:szCs w:val="22"/>
        </w:rPr>
        <w:t>T</w:t>
      </w:r>
      <w:r w:rsidRPr="00695068">
        <w:rPr>
          <w:rFonts w:asciiTheme="minorHAnsi" w:hAnsiTheme="minorHAnsi" w:cstheme="minorHAnsi"/>
          <w:sz w:val="22"/>
          <w:szCs w:val="22"/>
        </w:rPr>
        <w:t xml:space="preserve">hrough </w:t>
      </w:r>
      <w:r w:rsidRPr="00695068" w:rsidR="00E11632">
        <w:rPr>
          <w:rFonts w:asciiTheme="minorHAnsi" w:hAnsiTheme="minorHAnsi" w:cstheme="minorHAnsi"/>
          <w:sz w:val="22"/>
          <w:szCs w:val="22"/>
        </w:rPr>
        <w:t>I</w:t>
      </w:r>
      <w:r w:rsidRPr="00695068" w:rsidR="00BD7B8D">
        <w:rPr>
          <w:rFonts w:asciiTheme="minorHAnsi" w:hAnsiTheme="minorHAnsi" w:cstheme="minorHAnsi"/>
          <w:sz w:val="22"/>
          <w:szCs w:val="22"/>
        </w:rPr>
        <w:t xml:space="preserve">ndependent </w:t>
      </w:r>
      <w:r w:rsidRPr="00695068" w:rsidR="00E11632">
        <w:rPr>
          <w:rFonts w:asciiTheme="minorHAnsi" w:hAnsiTheme="minorHAnsi" w:cstheme="minorHAnsi"/>
          <w:sz w:val="22"/>
          <w:szCs w:val="22"/>
        </w:rPr>
        <w:t>E</w:t>
      </w:r>
      <w:r w:rsidRPr="00695068" w:rsidR="00BD7B8D">
        <w:rPr>
          <w:rFonts w:asciiTheme="minorHAnsi" w:hAnsiTheme="minorHAnsi" w:cstheme="minorHAnsi"/>
          <w:sz w:val="22"/>
          <w:szCs w:val="22"/>
        </w:rPr>
        <w:t xml:space="preserve">xternal </w:t>
      </w:r>
      <w:r w:rsidRPr="00695068" w:rsidR="00E11632">
        <w:rPr>
          <w:rFonts w:asciiTheme="minorHAnsi" w:hAnsiTheme="minorHAnsi" w:cstheme="minorHAnsi"/>
          <w:sz w:val="22"/>
          <w:szCs w:val="22"/>
        </w:rPr>
        <w:t>B</w:t>
      </w:r>
      <w:r w:rsidRPr="00695068" w:rsidR="00BD7B8D">
        <w:rPr>
          <w:rFonts w:asciiTheme="minorHAnsi" w:hAnsiTheme="minorHAnsi" w:cstheme="minorHAnsi"/>
          <w:sz w:val="22"/>
          <w:szCs w:val="22"/>
        </w:rPr>
        <w:t>ody</w:t>
      </w:r>
      <w:r w:rsidRPr="00695068">
        <w:rPr>
          <w:rFonts w:asciiTheme="minorHAnsi" w:hAnsiTheme="minorHAnsi" w:cstheme="minorHAnsi"/>
          <w:sz w:val="22"/>
          <w:szCs w:val="22"/>
        </w:rPr>
        <w:t>)</w:t>
      </w:r>
      <w:bookmarkEnd w:id="35"/>
    </w:p>
    <w:p w:rsidRPr="00491FC9" w:rsidR="00277CE0" w:rsidP="00E82137" w:rsidRDefault="00DE754B" w14:paraId="2D7B5C58" w14:textId="6A6509D2">
      <w:pPr>
        <w:spacing w:after="0" w:afterAutospacing="0" w:line="276" w:lineRule="auto"/>
        <w:ind w:left="709"/>
        <w:jc w:val="both"/>
        <w:rPr>
          <w:rFonts w:cs="Calibri"/>
        </w:rPr>
      </w:pPr>
      <w:r w:rsidRPr="00491FC9">
        <w:rPr>
          <w:rFonts w:cs="Calibri"/>
          <w:bCs/>
        </w:rPr>
        <w:t xml:space="preserve">Students who wish to </w:t>
      </w:r>
      <w:r w:rsidRPr="00491FC9">
        <w:rPr>
          <w:rFonts w:cs="Calibri"/>
        </w:rPr>
        <w:t>have their</w:t>
      </w:r>
      <w:r>
        <w:rPr>
          <w:rFonts w:cs="Calibri"/>
        </w:rPr>
        <w:t xml:space="preserve"> case heard by an EXTERNAL body</w:t>
      </w:r>
      <w:r w:rsidRPr="00491FC9">
        <w:rPr>
          <w:rFonts w:cs="Calibri"/>
        </w:rPr>
        <w:t xml:space="preserve"> m</w:t>
      </w:r>
      <w:r>
        <w:rPr>
          <w:rFonts w:cs="Calibri"/>
        </w:rPr>
        <w:t>ust notify the Student Contact O</w:t>
      </w:r>
      <w:r w:rsidRPr="00491FC9">
        <w:rPr>
          <w:rFonts w:cs="Calibri"/>
        </w:rPr>
        <w:t>fficer of their External Appeals lodgment detail within 5 business days from the date on the written notification of the outcome of the student’s INTERNAL appeal.</w:t>
      </w:r>
      <w:r w:rsidR="00A9487E">
        <w:rPr>
          <w:rFonts w:cs="Calibri"/>
        </w:rPr>
        <w:t xml:space="preserve">  </w:t>
      </w:r>
    </w:p>
    <w:p w:rsidR="0035644F" w:rsidRDefault="0035644F" w14:paraId="1F110DC6" w14:textId="004C1F49">
      <w:pPr>
        <w:spacing w:after="0" w:afterAutospacing="0"/>
        <w:jc w:val="left"/>
        <w:rPr>
          <w:rFonts w:asciiTheme="minorHAnsi" w:hAnsiTheme="minorHAnsi" w:cstheme="minorHAnsi"/>
        </w:rPr>
      </w:pPr>
      <w:r>
        <w:rPr>
          <w:rFonts w:asciiTheme="minorHAnsi" w:hAnsiTheme="minorHAnsi" w:cstheme="minorHAnsi"/>
        </w:rPr>
        <w:br w:type="page"/>
      </w:r>
    </w:p>
    <w:p w:rsidRPr="00695068" w:rsidR="00FD1059" w:rsidP="00695068" w:rsidRDefault="0027248A" w14:paraId="6C4A1628" w14:textId="4DF0A1C4">
      <w:pPr>
        <w:pStyle w:val="Heading1"/>
        <w:spacing w:before="0" w:afterAutospacing="0"/>
        <w:jc w:val="left"/>
        <w:rPr>
          <w:rFonts w:asciiTheme="minorHAnsi" w:hAnsiTheme="minorHAnsi" w:cstheme="minorHAnsi"/>
          <w:i/>
          <w:iCs/>
          <w:color w:val="auto"/>
          <w:sz w:val="32"/>
          <w:szCs w:val="32"/>
        </w:rPr>
      </w:pPr>
      <w:bookmarkStart w:name="_Toc201243417" w:id="36"/>
      <w:r w:rsidRPr="00695068">
        <w:rPr>
          <w:rFonts w:asciiTheme="minorHAnsi" w:hAnsiTheme="minorHAnsi" w:cstheme="minorHAnsi"/>
          <w:i/>
          <w:iCs/>
          <w:color w:val="auto"/>
          <w:sz w:val="32"/>
          <w:szCs w:val="32"/>
        </w:rPr>
        <w:t>Course Credit Transfer and Recognition of Prior Learning</w:t>
      </w:r>
      <w:bookmarkEnd w:id="36"/>
    </w:p>
    <w:p w:rsidRPr="00E109DC" w:rsidR="00AC07BB" w:rsidP="00AE3B3D" w:rsidRDefault="00A63407" w14:paraId="71778F9F" w14:textId="17BBC2BE">
      <w:pPr>
        <w:spacing w:after="0" w:afterAutospacing="0"/>
        <w:jc w:val="both"/>
        <w:rPr>
          <w:rFonts w:asciiTheme="minorHAnsi" w:hAnsiTheme="minorHAnsi" w:cstheme="minorHAnsi"/>
        </w:rPr>
      </w:pPr>
      <w:r>
        <w:rPr>
          <w:rFonts w:asciiTheme="minorHAnsi" w:hAnsiTheme="minorHAnsi" w:cstheme="minorHAnsi"/>
        </w:rPr>
        <w:t>Quantum Training Services</w:t>
      </w:r>
      <w:r w:rsidRPr="00491FC9" w:rsidR="00FD1059">
        <w:rPr>
          <w:rFonts w:asciiTheme="minorHAnsi" w:hAnsiTheme="minorHAnsi" w:cstheme="minorHAnsi"/>
        </w:rPr>
        <w:t xml:space="preserve"> </w:t>
      </w:r>
      <w:r w:rsidRPr="00491FC9" w:rsidR="004620A0">
        <w:rPr>
          <w:rFonts w:asciiTheme="minorHAnsi" w:hAnsiTheme="minorHAnsi" w:cstheme="minorHAnsi"/>
        </w:rPr>
        <w:t xml:space="preserve">has processes </w:t>
      </w:r>
      <w:r w:rsidR="007B6193">
        <w:rPr>
          <w:rFonts w:asciiTheme="minorHAnsi" w:hAnsiTheme="minorHAnsi" w:cstheme="minorHAnsi"/>
        </w:rPr>
        <w:t xml:space="preserve">in place </w:t>
      </w:r>
      <w:r w:rsidRPr="00491FC9" w:rsidR="004620A0">
        <w:rPr>
          <w:rFonts w:asciiTheme="minorHAnsi" w:hAnsiTheme="minorHAnsi" w:cstheme="minorHAnsi"/>
        </w:rPr>
        <w:t>that allow students to have their current skills and experience recognised</w:t>
      </w:r>
      <w:r w:rsidR="00C104B7">
        <w:rPr>
          <w:rFonts w:asciiTheme="minorHAnsi" w:hAnsiTheme="minorHAnsi" w:cstheme="minorHAnsi"/>
        </w:rPr>
        <w:t>:</w:t>
      </w:r>
    </w:p>
    <w:p w:rsidRPr="00E109DC" w:rsidR="004620A0" w:rsidP="00AE3B3D" w:rsidRDefault="004620A0" w14:paraId="12CDB668" w14:textId="545A6BA8">
      <w:pPr>
        <w:pStyle w:val="NoSpacing"/>
        <w:numPr>
          <w:ilvl w:val="0"/>
          <w:numId w:val="4"/>
        </w:numPr>
        <w:ind w:left="1020"/>
        <w:jc w:val="both"/>
        <w:rPr>
          <w:rFonts w:asciiTheme="minorHAnsi" w:hAnsiTheme="minorHAnsi" w:cstheme="minorHAnsi"/>
        </w:rPr>
      </w:pPr>
      <w:r w:rsidRPr="00E109DC">
        <w:rPr>
          <w:rFonts w:asciiTheme="minorHAnsi" w:hAnsiTheme="minorHAnsi" w:cstheme="minorHAnsi"/>
        </w:rPr>
        <w:t xml:space="preserve">Recognition of Prior </w:t>
      </w:r>
      <w:r w:rsidR="00A26EDB">
        <w:rPr>
          <w:rFonts w:asciiTheme="minorHAnsi" w:hAnsiTheme="minorHAnsi" w:cstheme="minorHAnsi"/>
        </w:rPr>
        <w:t>L</w:t>
      </w:r>
      <w:r w:rsidRPr="00E109DC">
        <w:rPr>
          <w:rFonts w:asciiTheme="minorHAnsi" w:hAnsiTheme="minorHAnsi" w:cstheme="minorHAnsi"/>
        </w:rPr>
        <w:t>earning</w:t>
      </w:r>
    </w:p>
    <w:p w:rsidRPr="00DA15A2" w:rsidR="004620A0" w:rsidP="00DA15A2" w:rsidRDefault="004620A0" w14:paraId="17CF75B7" w14:textId="04FF86AB">
      <w:pPr>
        <w:pStyle w:val="NoSpacing"/>
        <w:numPr>
          <w:ilvl w:val="0"/>
          <w:numId w:val="4"/>
        </w:numPr>
        <w:ind w:left="1020"/>
        <w:jc w:val="both"/>
        <w:rPr>
          <w:rFonts w:asciiTheme="minorHAnsi" w:hAnsiTheme="minorHAnsi" w:cstheme="minorHAnsi"/>
        </w:rPr>
      </w:pPr>
      <w:r w:rsidRPr="00E109DC">
        <w:rPr>
          <w:rFonts w:asciiTheme="minorHAnsi" w:hAnsiTheme="minorHAnsi" w:cstheme="minorHAnsi"/>
        </w:rPr>
        <w:t>Credit Transfer</w:t>
      </w:r>
    </w:p>
    <w:p w:rsidRPr="002C2EF2" w:rsidR="001B4B6F" w:rsidP="00AE3B3D" w:rsidRDefault="001B4B6F" w14:paraId="6152A61F" w14:textId="77777777">
      <w:pPr>
        <w:autoSpaceDE w:val="0"/>
        <w:autoSpaceDN w:val="0"/>
        <w:adjustRightInd w:val="0"/>
        <w:spacing w:after="0" w:afterAutospacing="0"/>
        <w:jc w:val="both"/>
        <w:rPr>
          <w:rFonts w:asciiTheme="minorHAnsi" w:hAnsiTheme="minorHAnsi" w:cstheme="minorHAnsi"/>
          <w:bCs/>
          <w:sz w:val="16"/>
          <w:szCs w:val="16"/>
        </w:rPr>
      </w:pPr>
    </w:p>
    <w:p w:rsidRPr="00695068" w:rsidR="004620A0" w:rsidP="00695068" w:rsidRDefault="00FD1059" w14:paraId="269A9FB6" w14:textId="3AFA84BE">
      <w:pPr>
        <w:pStyle w:val="Heading2"/>
        <w:ind w:firstLine="709"/>
        <w:rPr>
          <w:rFonts w:asciiTheme="minorHAnsi" w:hAnsiTheme="minorHAnsi" w:cstheme="minorHAnsi"/>
          <w:i/>
          <w:iCs/>
          <w:sz w:val="24"/>
        </w:rPr>
      </w:pPr>
      <w:bookmarkStart w:name="_Toc201243418" w:id="37"/>
      <w:bookmarkStart w:name="_Hlk201240961" w:id="38"/>
      <w:r w:rsidRPr="00695068">
        <w:rPr>
          <w:rFonts w:asciiTheme="minorHAnsi" w:hAnsiTheme="minorHAnsi" w:cstheme="minorHAnsi"/>
          <w:i/>
          <w:iCs/>
          <w:sz w:val="24"/>
        </w:rPr>
        <w:t xml:space="preserve">Credit </w:t>
      </w:r>
      <w:r w:rsidRPr="00695068" w:rsidR="00692537">
        <w:rPr>
          <w:rFonts w:asciiTheme="minorHAnsi" w:hAnsiTheme="minorHAnsi" w:cstheme="minorHAnsi"/>
          <w:i/>
          <w:iCs/>
          <w:sz w:val="24"/>
        </w:rPr>
        <w:t>T</w:t>
      </w:r>
      <w:r w:rsidRPr="00695068">
        <w:rPr>
          <w:rFonts w:asciiTheme="minorHAnsi" w:hAnsiTheme="minorHAnsi" w:cstheme="minorHAnsi"/>
          <w:i/>
          <w:iCs/>
          <w:sz w:val="24"/>
        </w:rPr>
        <w:t>ransfer:</w:t>
      </w:r>
      <w:bookmarkEnd w:id="37"/>
    </w:p>
    <w:p w:rsidRPr="00491FC9" w:rsidR="004620A0" w:rsidP="00E82137" w:rsidRDefault="004620A0" w14:paraId="14EDCC1B" w14:textId="562404C1">
      <w:pPr>
        <w:spacing w:after="0" w:afterAutospacing="0"/>
        <w:ind w:firstLine="709"/>
        <w:jc w:val="both"/>
        <w:rPr>
          <w:rFonts w:asciiTheme="minorHAnsi" w:hAnsiTheme="minorHAnsi" w:cstheme="minorHAnsi"/>
        </w:rPr>
      </w:pPr>
      <w:r w:rsidRPr="00491FC9">
        <w:rPr>
          <w:rFonts w:asciiTheme="minorHAnsi" w:hAnsiTheme="minorHAnsi" w:cstheme="minorHAnsi"/>
        </w:rPr>
        <w:t>Credit Transfer is recognition for study already completed which counts towards further study.</w:t>
      </w:r>
      <w:r w:rsidR="00692537">
        <w:rPr>
          <w:rFonts w:asciiTheme="minorHAnsi" w:hAnsiTheme="minorHAnsi" w:cstheme="minorHAnsi"/>
        </w:rPr>
        <w:t xml:space="preserve">  </w:t>
      </w:r>
    </w:p>
    <w:p w:rsidRPr="007E2E53" w:rsidR="004620A0" w:rsidP="00E82137" w:rsidRDefault="004620A0" w14:paraId="01BBEA20" w14:textId="77777777">
      <w:pPr>
        <w:spacing w:after="0" w:afterAutospacing="0"/>
        <w:ind w:firstLine="709"/>
        <w:jc w:val="both"/>
        <w:rPr>
          <w:rFonts w:asciiTheme="minorHAnsi" w:hAnsiTheme="minorHAnsi" w:cstheme="minorHAnsi"/>
          <w:sz w:val="16"/>
          <w:szCs w:val="16"/>
        </w:rPr>
      </w:pPr>
    </w:p>
    <w:p w:rsidRPr="00E109DC" w:rsidR="004620A0" w:rsidP="00E82137" w:rsidRDefault="00A63407" w14:paraId="21117796" w14:textId="76A8B651">
      <w:pPr>
        <w:spacing w:after="0" w:afterAutospacing="0"/>
        <w:ind w:left="709"/>
        <w:jc w:val="both"/>
        <w:rPr>
          <w:rFonts w:asciiTheme="minorHAnsi" w:hAnsiTheme="minorHAnsi" w:cstheme="minorHAnsi"/>
          <w:noProof/>
        </w:rPr>
      </w:pPr>
      <w:r>
        <w:rPr>
          <w:rFonts w:asciiTheme="minorHAnsi" w:hAnsiTheme="minorHAnsi" w:cstheme="minorHAnsi"/>
          <w:noProof/>
        </w:rPr>
        <w:t>Q</w:t>
      </w:r>
      <w:r w:rsidR="00692537">
        <w:rPr>
          <w:rFonts w:asciiTheme="minorHAnsi" w:hAnsiTheme="minorHAnsi" w:cstheme="minorHAnsi"/>
          <w:noProof/>
        </w:rPr>
        <w:t>TS</w:t>
      </w:r>
      <w:r w:rsidRPr="00E109DC" w:rsidR="00FD1059">
        <w:rPr>
          <w:rFonts w:asciiTheme="minorHAnsi" w:hAnsiTheme="minorHAnsi" w:cstheme="minorHAnsi"/>
          <w:noProof/>
        </w:rPr>
        <w:t xml:space="preserve"> </w:t>
      </w:r>
      <w:r w:rsidRPr="00E109DC" w:rsidR="004620A0">
        <w:rPr>
          <w:rFonts w:asciiTheme="minorHAnsi" w:hAnsiTheme="minorHAnsi" w:cstheme="minorHAnsi"/>
          <w:noProof/>
        </w:rPr>
        <w:t>has mutual recognition of the AQF Qualifications and Statements of Attainment awarded by any other RTOs.</w:t>
      </w:r>
      <w:r w:rsidR="00692537">
        <w:rPr>
          <w:rFonts w:asciiTheme="minorHAnsi" w:hAnsiTheme="minorHAnsi" w:cstheme="minorHAnsi"/>
          <w:noProof/>
        </w:rPr>
        <w:t xml:space="preserve"> </w:t>
      </w:r>
      <w:r w:rsidRPr="00E109DC" w:rsidR="004620A0">
        <w:rPr>
          <w:rFonts w:asciiTheme="minorHAnsi" w:hAnsiTheme="minorHAnsi" w:cstheme="minorHAnsi"/>
          <w:noProof/>
        </w:rPr>
        <w:t xml:space="preserve"> If a student has completed certain competencies of an AQF Qualification from another RTO, they will be recognised towards the relevant AQF qualification at </w:t>
      </w:r>
      <w:r>
        <w:rPr>
          <w:rFonts w:asciiTheme="minorHAnsi" w:hAnsiTheme="minorHAnsi" w:cstheme="minorHAnsi"/>
          <w:noProof/>
        </w:rPr>
        <w:t>Q</w:t>
      </w:r>
      <w:r w:rsidR="009934FE">
        <w:rPr>
          <w:rFonts w:asciiTheme="minorHAnsi" w:hAnsiTheme="minorHAnsi" w:cstheme="minorHAnsi"/>
          <w:noProof/>
        </w:rPr>
        <w:t>TS</w:t>
      </w:r>
      <w:r w:rsidRPr="00E109DC" w:rsidR="00FD1059">
        <w:rPr>
          <w:rFonts w:asciiTheme="minorHAnsi" w:hAnsiTheme="minorHAnsi" w:cstheme="minorHAnsi"/>
          <w:noProof/>
        </w:rPr>
        <w:t>.</w:t>
      </w:r>
      <w:r w:rsidR="009934FE">
        <w:rPr>
          <w:rFonts w:asciiTheme="minorHAnsi" w:hAnsiTheme="minorHAnsi" w:cstheme="minorHAnsi"/>
          <w:noProof/>
        </w:rPr>
        <w:t xml:space="preserve">  </w:t>
      </w:r>
    </w:p>
    <w:p w:rsidRPr="007E2E53" w:rsidR="004620A0" w:rsidP="00E82137" w:rsidRDefault="004620A0" w14:paraId="3625848B" w14:textId="77777777">
      <w:pPr>
        <w:spacing w:after="0" w:afterAutospacing="0"/>
        <w:ind w:firstLine="709"/>
        <w:jc w:val="both"/>
        <w:rPr>
          <w:rFonts w:asciiTheme="minorHAnsi" w:hAnsiTheme="minorHAnsi" w:cstheme="minorHAnsi"/>
          <w:noProof/>
          <w:sz w:val="16"/>
          <w:szCs w:val="16"/>
        </w:rPr>
      </w:pPr>
    </w:p>
    <w:p w:rsidRPr="00E109DC" w:rsidR="004620A0" w:rsidP="00E82137" w:rsidRDefault="004620A0" w14:paraId="585AAB2D" w14:textId="37F34DCB">
      <w:pPr>
        <w:spacing w:after="0" w:afterAutospacing="0"/>
        <w:ind w:left="709"/>
        <w:jc w:val="both"/>
        <w:rPr>
          <w:rFonts w:asciiTheme="minorHAnsi" w:hAnsiTheme="minorHAnsi" w:cstheme="minorHAnsi"/>
        </w:rPr>
      </w:pPr>
      <w:r w:rsidRPr="00E109DC">
        <w:rPr>
          <w:rFonts w:asciiTheme="minorHAnsi" w:hAnsiTheme="minorHAnsi" w:cstheme="minorHAnsi"/>
        </w:rPr>
        <w:t xml:space="preserve">For an exemption to be given, complete proof must be provided that the content, competencies </w:t>
      </w:r>
      <w:r w:rsidRPr="00E109DC" w:rsidR="00252638">
        <w:rPr>
          <w:rFonts w:asciiTheme="minorHAnsi" w:hAnsiTheme="minorHAnsi" w:cstheme="minorHAnsi"/>
        </w:rPr>
        <w:t>achieved,</w:t>
      </w:r>
      <w:r w:rsidRPr="00E109DC">
        <w:rPr>
          <w:rFonts w:asciiTheme="minorHAnsi" w:hAnsiTheme="minorHAnsi" w:cstheme="minorHAnsi"/>
        </w:rPr>
        <w:t xml:space="preserve"> and duration of the prior subject is reasonably similar to a corresponding unit at </w:t>
      </w:r>
      <w:r w:rsidR="00A63407">
        <w:rPr>
          <w:rFonts w:asciiTheme="minorHAnsi" w:hAnsiTheme="minorHAnsi" w:cstheme="minorHAnsi"/>
        </w:rPr>
        <w:t>Q</w:t>
      </w:r>
      <w:r w:rsidR="004743D5">
        <w:rPr>
          <w:rFonts w:asciiTheme="minorHAnsi" w:hAnsiTheme="minorHAnsi" w:cstheme="minorHAnsi"/>
        </w:rPr>
        <w:t>TS</w:t>
      </w:r>
      <w:r w:rsidRPr="00E109DC" w:rsidR="00FD1059">
        <w:rPr>
          <w:rFonts w:asciiTheme="minorHAnsi" w:hAnsiTheme="minorHAnsi" w:cstheme="minorHAnsi"/>
        </w:rPr>
        <w:t>.</w:t>
      </w:r>
      <w:r w:rsidR="004743D5">
        <w:rPr>
          <w:rFonts w:asciiTheme="minorHAnsi" w:hAnsiTheme="minorHAnsi" w:cstheme="minorHAnsi"/>
        </w:rPr>
        <w:t xml:space="preserve">  </w:t>
      </w:r>
    </w:p>
    <w:bookmarkEnd w:id="38"/>
    <w:p w:rsidR="00AC07BB" w:rsidP="00E82137" w:rsidRDefault="00AC07BB" w14:paraId="656D80B9" w14:textId="77777777">
      <w:pPr>
        <w:spacing w:after="0" w:afterAutospacing="0"/>
        <w:ind w:firstLine="709"/>
        <w:jc w:val="both"/>
        <w:rPr>
          <w:rFonts w:asciiTheme="minorHAnsi" w:hAnsiTheme="minorHAnsi" w:cstheme="minorHAnsi"/>
          <w:sz w:val="16"/>
          <w:szCs w:val="16"/>
        </w:rPr>
      </w:pPr>
    </w:p>
    <w:p w:rsidRPr="00C104B7" w:rsidR="00E82137" w:rsidP="00E82137" w:rsidRDefault="00E82137" w14:paraId="1FBA0C6A" w14:textId="77777777">
      <w:pPr>
        <w:autoSpaceDE w:val="0"/>
        <w:autoSpaceDN w:val="0"/>
        <w:adjustRightInd w:val="0"/>
        <w:spacing w:after="0" w:afterAutospacing="0"/>
        <w:ind w:firstLine="660"/>
        <w:jc w:val="both"/>
        <w:rPr>
          <w:rFonts w:asciiTheme="minorHAnsi" w:hAnsiTheme="minorHAnsi" w:cstheme="minorHAnsi"/>
          <w:b/>
          <w:i/>
          <w:iCs/>
          <w:sz w:val="24"/>
          <w:szCs w:val="24"/>
        </w:rPr>
      </w:pPr>
      <w:bookmarkStart w:name="_Toc201243419" w:id="39"/>
      <w:bookmarkStart w:name="_Hlk201240975" w:id="40"/>
      <w:r w:rsidRPr="00695068">
        <w:rPr>
          <w:rStyle w:val="Heading2Char"/>
          <w:rFonts w:ascii="Calibri" w:hAnsi="Calibri" w:cs="Calibri"/>
          <w:i/>
          <w:iCs/>
          <w:sz w:val="24"/>
        </w:rPr>
        <w:t>Recognition of Prior Learning (RPL)</w:t>
      </w:r>
      <w:bookmarkEnd w:id="39"/>
      <w:r w:rsidRPr="00C104B7">
        <w:rPr>
          <w:rFonts w:asciiTheme="minorHAnsi" w:hAnsiTheme="minorHAnsi" w:cstheme="minorHAnsi"/>
          <w:b/>
          <w:i/>
          <w:iCs/>
          <w:sz w:val="24"/>
          <w:szCs w:val="24"/>
        </w:rPr>
        <w:t>:</w:t>
      </w:r>
    </w:p>
    <w:p w:rsidRPr="00E109DC" w:rsidR="00E82137" w:rsidP="00E82137" w:rsidRDefault="00E82137" w14:paraId="3F7B1341" w14:textId="77777777">
      <w:pPr>
        <w:spacing w:after="0" w:afterAutospacing="0"/>
        <w:ind w:left="709"/>
        <w:jc w:val="both"/>
        <w:rPr>
          <w:rFonts w:asciiTheme="minorHAnsi" w:hAnsiTheme="minorHAnsi" w:cstheme="minorHAnsi"/>
        </w:rPr>
      </w:pPr>
      <w:r w:rsidRPr="00491FC9">
        <w:rPr>
          <w:rFonts w:cs="Calibri"/>
        </w:rPr>
        <w:t xml:space="preserve">Recognition of Prior Learning </w:t>
      </w:r>
      <w:r>
        <w:rPr>
          <w:rFonts w:cs="Calibri"/>
        </w:rPr>
        <w:t xml:space="preserve">(RPL) </w:t>
      </w:r>
      <w:r w:rsidRPr="00491FC9">
        <w:rPr>
          <w:rFonts w:cs="Calibri"/>
        </w:rPr>
        <w:t xml:space="preserve">is a process that recognises a student's current skills and experience regardless of where and when the learning occurred. </w:t>
      </w:r>
      <w:r>
        <w:rPr>
          <w:rFonts w:cs="Calibri"/>
        </w:rPr>
        <w:t xml:space="preserve"> </w:t>
      </w:r>
      <w:r w:rsidRPr="00491FC9">
        <w:rPr>
          <w:rFonts w:cs="Calibri"/>
        </w:rPr>
        <w:t xml:space="preserve">Evidence is collected and a judgment is made by an assessor or assessment team against the requirements of one or more endorsed </w:t>
      </w:r>
      <w:r>
        <w:rPr>
          <w:rFonts w:cs="Calibri"/>
        </w:rPr>
        <w:t>U</w:t>
      </w:r>
      <w:r w:rsidRPr="00491FC9">
        <w:rPr>
          <w:rFonts w:cs="Calibri"/>
        </w:rPr>
        <w:t xml:space="preserve">nits of </w:t>
      </w:r>
      <w:r>
        <w:rPr>
          <w:rFonts w:cs="Calibri"/>
        </w:rPr>
        <w:t>C</w:t>
      </w:r>
      <w:r w:rsidRPr="00491FC9">
        <w:rPr>
          <w:rFonts w:cs="Calibri"/>
        </w:rPr>
        <w:t xml:space="preserve">ompetency from a relevant industry Training Package. </w:t>
      </w:r>
      <w:r>
        <w:rPr>
          <w:rFonts w:cs="Calibri"/>
        </w:rPr>
        <w:t xml:space="preserve"> </w:t>
      </w:r>
      <w:r w:rsidRPr="00491FC9">
        <w:rPr>
          <w:rFonts w:cs="Calibri"/>
        </w:rPr>
        <w:t>Application for RPL can be made anytime along with a payment</w:t>
      </w:r>
      <w:r w:rsidRPr="00491FC9">
        <w:rPr>
          <w:rFonts w:cs="Calibri"/>
          <w:lang w:eastAsia="ko-KR"/>
        </w:rPr>
        <w:t xml:space="preserve"> of $200 per </w:t>
      </w:r>
      <w:r>
        <w:rPr>
          <w:rFonts w:cs="Calibri"/>
          <w:lang w:eastAsia="ko-KR"/>
        </w:rPr>
        <w:t>U</w:t>
      </w:r>
      <w:r w:rsidRPr="00491FC9">
        <w:rPr>
          <w:rFonts w:cs="Calibri"/>
          <w:lang w:eastAsia="ko-KR"/>
        </w:rPr>
        <w:t>nit</w:t>
      </w:r>
      <w:r w:rsidRPr="00491FC9">
        <w:rPr>
          <w:rFonts w:cs="Calibri"/>
        </w:rPr>
        <w:t xml:space="preserve"> and must be made using the Application Form that will be provided during orientation</w:t>
      </w:r>
      <w:r w:rsidRPr="00E109DC">
        <w:rPr>
          <w:rFonts w:asciiTheme="minorHAnsi" w:hAnsiTheme="minorHAnsi" w:cstheme="minorHAnsi"/>
        </w:rPr>
        <w:t>.</w:t>
      </w:r>
      <w:r>
        <w:rPr>
          <w:rFonts w:asciiTheme="minorHAnsi" w:hAnsiTheme="minorHAnsi" w:cstheme="minorHAnsi"/>
        </w:rPr>
        <w:t xml:space="preserve">  </w:t>
      </w:r>
    </w:p>
    <w:bookmarkEnd w:id="40"/>
    <w:p w:rsidRPr="00E82137" w:rsidR="00E82137" w:rsidP="00AE3B3D" w:rsidRDefault="00E82137" w14:paraId="76010216" w14:textId="77777777">
      <w:pPr>
        <w:spacing w:after="0" w:afterAutospacing="0"/>
        <w:jc w:val="both"/>
        <w:rPr>
          <w:rFonts w:asciiTheme="minorHAnsi" w:hAnsiTheme="minorHAnsi" w:cstheme="minorHAnsi"/>
          <w:sz w:val="16"/>
          <w:szCs w:val="16"/>
        </w:rPr>
      </w:pPr>
    </w:p>
    <w:p w:rsidRPr="00695068" w:rsidR="00AC07BB" w:rsidP="00695068" w:rsidRDefault="00110830" w14:paraId="34F029C0" w14:textId="14674F43">
      <w:pPr>
        <w:pStyle w:val="Heading1"/>
        <w:spacing w:before="0" w:afterAutospacing="0"/>
        <w:jc w:val="left"/>
        <w:rPr>
          <w:rFonts w:ascii="Calibri" w:hAnsi="Calibri" w:cs="Calibri"/>
          <w:i/>
          <w:iCs/>
          <w:color w:val="auto"/>
          <w:sz w:val="32"/>
          <w:szCs w:val="32"/>
        </w:rPr>
      </w:pPr>
      <w:bookmarkStart w:name="_Toc201243420" w:id="41"/>
      <w:r w:rsidRPr="00695068">
        <w:rPr>
          <w:rFonts w:ascii="Calibri" w:hAnsi="Calibri" w:cs="Calibri"/>
          <w:i/>
          <w:iCs/>
          <w:color w:val="auto"/>
          <w:sz w:val="32"/>
          <w:szCs w:val="32"/>
        </w:rPr>
        <w:t>Assessment Policy/</w:t>
      </w:r>
      <w:r w:rsidRPr="00695068" w:rsidR="00C76C18">
        <w:rPr>
          <w:rFonts w:ascii="Calibri" w:hAnsi="Calibri" w:cs="Calibri"/>
          <w:i/>
          <w:iCs/>
          <w:color w:val="auto"/>
          <w:sz w:val="32"/>
          <w:szCs w:val="32"/>
        </w:rPr>
        <w:t>R</w:t>
      </w:r>
      <w:r w:rsidRPr="00695068">
        <w:rPr>
          <w:rFonts w:ascii="Calibri" w:hAnsi="Calibri" w:cs="Calibri"/>
          <w:i/>
          <w:iCs/>
          <w:color w:val="auto"/>
          <w:sz w:val="32"/>
          <w:szCs w:val="32"/>
        </w:rPr>
        <w:t>e-</w:t>
      </w:r>
      <w:r w:rsidRPr="00695068" w:rsidR="00C76C18">
        <w:rPr>
          <w:rFonts w:ascii="Calibri" w:hAnsi="Calibri" w:cs="Calibri"/>
          <w:i/>
          <w:iCs/>
          <w:color w:val="auto"/>
          <w:sz w:val="32"/>
          <w:szCs w:val="32"/>
        </w:rPr>
        <w:t>A</w:t>
      </w:r>
      <w:r w:rsidRPr="00695068">
        <w:rPr>
          <w:rFonts w:ascii="Calibri" w:hAnsi="Calibri" w:cs="Calibri"/>
          <w:i/>
          <w:iCs/>
          <w:color w:val="auto"/>
          <w:sz w:val="32"/>
          <w:szCs w:val="32"/>
        </w:rPr>
        <w:t xml:space="preserve">ssessment </w:t>
      </w:r>
      <w:r w:rsidRPr="00695068" w:rsidR="00C76C18">
        <w:rPr>
          <w:rFonts w:ascii="Calibri" w:hAnsi="Calibri" w:cs="Calibri"/>
          <w:i/>
          <w:iCs/>
          <w:color w:val="auto"/>
          <w:sz w:val="32"/>
          <w:szCs w:val="32"/>
        </w:rPr>
        <w:t>P</w:t>
      </w:r>
      <w:r w:rsidRPr="00695068">
        <w:rPr>
          <w:rFonts w:ascii="Calibri" w:hAnsi="Calibri" w:cs="Calibri"/>
          <w:i/>
          <w:iCs/>
          <w:color w:val="auto"/>
          <w:sz w:val="32"/>
          <w:szCs w:val="32"/>
        </w:rPr>
        <w:t>olicy</w:t>
      </w:r>
      <w:bookmarkEnd w:id="41"/>
    </w:p>
    <w:p w:rsidRPr="00E109DC" w:rsidR="00AC07BB" w:rsidP="00BD7B8D" w:rsidRDefault="00AC07BB" w14:paraId="1BAEB22B" w14:textId="7EEC835E">
      <w:pPr>
        <w:spacing w:after="0" w:afterAutospacing="0"/>
        <w:jc w:val="both"/>
        <w:rPr>
          <w:rFonts w:asciiTheme="minorHAnsi" w:hAnsiTheme="minorHAnsi" w:cstheme="minorHAnsi"/>
        </w:rPr>
      </w:pPr>
      <w:r w:rsidRPr="00E109DC">
        <w:rPr>
          <w:rFonts w:asciiTheme="minorHAnsi" w:hAnsiTheme="minorHAnsi" w:cstheme="minorHAnsi"/>
        </w:rPr>
        <w:t xml:space="preserve">Assessment is an extremely important activity at </w:t>
      </w:r>
      <w:r w:rsidR="00A63407">
        <w:rPr>
          <w:rFonts w:asciiTheme="minorHAnsi" w:hAnsiTheme="minorHAnsi" w:cstheme="minorHAnsi"/>
        </w:rPr>
        <w:t>Q</w:t>
      </w:r>
      <w:r w:rsidR="00791ADE">
        <w:rPr>
          <w:rFonts w:asciiTheme="minorHAnsi" w:hAnsiTheme="minorHAnsi" w:cstheme="minorHAnsi"/>
        </w:rPr>
        <w:t>TS</w:t>
      </w:r>
      <w:r w:rsidRPr="00E109DC" w:rsidR="00726858">
        <w:rPr>
          <w:rFonts w:asciiTheme="minorHAnsi" w:hAnsiTheme="minorHAnsi" w:cstheme="minorHAnsi"/>
        </w:rPr>
        <w:t xml:space="preserve"> and</w:t>
      </w:r>
      <w:r w:rsidRPr="00E109DC">
        <w:rPr>
          <w:rFonts w:asciiTheme="minorHAnsi" w:hAnsiTheme="minorHAnsi" w:cstheme="minorHAnsi"/>
        </w:rPr>
        <w:t xml:space="preserve"> is designed and carried out to meet the requirements of the Australian Quality Training Framework (AQTF). </w:t>
      </w:r>
      <w:r w:rsidR="00791ADE">
        <w:rPr>
          <w:rFonts w:asciiTheme="minorHAnsi" w:hAnsiTheme="minorHAnsi" w:cstheme="minorHAnsi"/>
        </w:rPr>
        <w:t xml:space="preserve"> </w:t>
      </w:r>
      <w:r w:rsidRPr="00E109DC">
        <w:rPr>
          <w:rFonts w:asciiTheme="minorHAnsi" w:hAnsiTheme="minorHAnsi" w:cstheme="minorHAnsi"/>
        </w:rPr>
        <w:t>Assessment is competency-based, which means it is designed to determine whether the student can demonstrate the target competencies, based on nationally recogni</w:t>
      </w:r>
      <w:r w:rsidR="00791ADE">
        <w:rPr>
          <w:rFonts w:asciiTheme="minorHAnsi" w:hAnsiTheme="minorHAnsi" w:cstheme="minorHAnsi"/>
        </w:rPr>
        <w:t>s</w:t>
      </w:r>
      <w:r w:rsidRPr="00E109DC">
        <w:rPr>
          <w:rFonts w:asciiTheme="minorHAnsi" w:hAnsiTheme="minorHAnsi" w:cstheme="minorHAnsi"/>
        </w:rPr>
        <w:t xml:space="preserve">ed units, which are part of </w:t>
      </w:r>
      <w:r w:rsidR="00791ADE">
        <w:rPr>
          <w:rFonts w:asciiTheme="minorHAnsi" w:hAnsiTheme="minorHAnsi" w:cstheme="minorHAnsi"/>
        </w:rPr>
        <w:t>T</w:t>
      </w:r>
      <w:r w:rsidRPr="00E109DC">
        <w:rPr>
          <w:rFonts w:asciiTheme="minorHAnsi" w:hAnsiTheme="minorHAnsi" w:cstheme="minorHAnsi"/>
        </w:rPr>
        <w:t xml:space="preserve">raining </w:t>
      </w:r>
      <w:r w:rsidR="00791ADE">
        <w:rPr>
          <w:rFonts w:asciiTheme="minorHAnsi" w:hAnsiTheme="minorHAnsi" w:cstheme="minorHAnsi"/>
        </w:rPr>
        <w:t>P</w:t>
      </w:r>
      <w:r w:rsidRPr="00E109DC">
        <w:rPr>
          <w:rFonts w:asciiTheme="minorHAnsi" w:hAnsiTheme="minorHAnsi" w:cstheme="minorHAnsi"/>
        </w:rPr>
        <w:t xml:space="preserve">ackages developed in partnership between Industry and Government. </w:t>
      </w:r>
      <w:r w:rsidR="00791ADE">
        <w:rPr>
          <w:rFonts w:asciiTheme="minorHAnsi" w:hAnsiTheme="minorHAnsi" w:cstheme="minorHAnsi"/>
        </w:rPr>
        <w:t xml:space="preserve"> </w:t>
      </w:r>
      <w:r w:rsidRPr="00E109DC">
        <w:rPr>
          <w:rFonts w:asciiTheme="minorHAnsi" w:hAnsiTheme="minorHAnsi" w:cstheme="minorHAnsi"/>
        </w:rPr>
        <w:t>For a student to obtain a Certificate, Diploma or Advanced Diploma, he/she must master the required competencies which are in the units that make up our courses.</w:t>
      </w:r>
      <w:r w:rsidR="00980359">
        <w:rPr>
          <w:rFonts w:asciiTheme="minorHAnsi" w:hAnsiTheme="minorHAnsi" w:cstheme="minorHAnsi"/>
        </w:rPr>
        <w:t xml:space="preserve">  </w:t>
      </w:r>
    </w:p>
    <w:p w:rsidRPr="002B6941" w:rsidR="00AC07BB" w:rsidP="00AE3B3D" w:rsidRDefault="00AC07BB" w14:paraId="17F5E847" w14:textId="77777777">
      <w:pPr>
        <w:spacing w:after="0" w:afterAutospacing="0"/>
        <w:jc w:val="both"/>
        <w:rPr>
          <w:rFonts w:asciiTheme="minorHAnsi" w:hAnsiTheme="minorHAnsi" w:cstheme="minorHAnsi"/>
          <w:sz w:val="16"/>
          <w:szCs w:val="16"/>
        </w:rPr>
      </w:pPr>
    </w:p>
    <w:p w:rsidR="00AC07BB" w:rsidP="00AE3B3D" w:rsidRDefault="00AC07BB" w14:paraId="4FDC984D" w14:textId="49237AEA">
      <w:pPr>
        <w:spacing w:after="0" w:afterAutospacing="0"/>
        <w:jc w:val="both"/>
        <w:rPr>
          <w:rFonts w:asciiTheme="minorHAnsi" w:hAnsiTheme="minorHAnsi" w:cstheme="minorHAnsi"/>
        </w:rPr>
      </w:pPr>
      <w:r w:rsidRPr="00E109DC">
        <w:rPr>
          <w:rFonts w:asciiTheme="minorHAnsi" w:hAnsiTheme="minorHAnsi" w:cstheme="minorHAnsi"/>
        </w:rPr>
        <w:t>Re-</w:t>
      </w:r>
      <w:r w:rsidR="00980359">
        <w:rPr>
          <w:rFonts w:asciiTheme="minorHAnsi" w:hAnsiTheme="minorHAnsi" w:cstheme="minorHAnsi"/>
        </w:rPr>
        <w:t>A</w:t>
      </w:r>
      <w:r w:rsidRPr="00E109DC">
        <w:rPr>
          <w:rFonts w:asciiTheme="minorHAnsi" w:hAnsiTheme="minorHAnsi" w:cstheme="minorHAnsi"/>
        </w:rPr>
        <w:t xml:space="preserve">ssessments are granted to students who have </w:t>
      </w:r>
      <w:r w:rsidR="00DC4FBC">
        <w:rPr>
          <w:rFonts w:asciiTheme="minorHAnsi" w:hAnsiTheme="minorHAnsi" w:cstheme="minorHAnsi"/>
        </w:rPr>
        <w:t xml:space="preserve">been assessed as </w:t>
      </w:r>
      <w:r w:rsidRPr="00980359" w:rsidR="00980359">
        <w:rPr>
          <w:rFonts w:asciiTheme="minorHAnsi" w:hAnsiTheme="minorHAnsi" w:cstheme="minorHAnsi"/>
          <w:i/>
          <w:iCs/>
        </w:rPr>
        <w:t>‘</w:t>
      </w:r>
      <w:r w:rsidRPr="00980359" w:rsidR="00563AF1">
        <w:rPr>
          <w:rFonts w:asciiTheme="minorHAnsi" w:hAnsiTheme="minorHAnsi" w:cstheme="minorHAnsi"/>
          <w:i/>
          <w:iCs/>
        </w:rPr>
        <w:t>Not Yet Competent</w:t>
      </w:r>
      <w:r w:rsidRPr="00980359" w:rsidR="00980359">
        <w:rPr>
          <w:rFonts w:asciiTheme="minorHAnsi" w:hAnsiTheme="minorHAnsi" w:cstheme="minorHAnsi"/>
          <w:i/>
          <w:iCs/>
        </w:rPr>
        <w:t>’</w:t>
      </w:r>
      <w:r w:rsidR="00563AF1">
        <w:rPr>
          <w:rFonts w:asciiTheme="minorHAnsi" w:hAnsiTheme="minorHAnsi" w:cstheme="minorHAnsi"/>
        </w:rPr>
        <w:t xml:space="preserve"> </w:t>
      </w:r>
      <w:r w:rsidRPr="00E109DC">
        <w:rPr>
          <w:rFonts w:asciiTheme="minorHAnsi" w:hAnsiTheme="minorHAnsi" w:cstheme="minorHAnsi"/>
        </w:rPr>
        <w:t xml:space="preserve">in a unit and have met with satisfactory attendance during the course. </w:t>
      </w:r>
      <w:r w:rsidR="00980359">
        <w:rPr>
          <w:rFonts w:asciiTheme="minorHAnsi" w:hAnsiTheme="minorHAnsi" w:cstheme="minorHAnsi"/>
        </w:rPr>
        <w:t xml:space="preserve"> </w:t>
      </w:r>
      <w:r w:rsidRPr="00E109DC">
        <w:rPr>
          <w:rFonts w:asciiTheme="minorHAnsi" w:hAnsiTheme="minorHAnsi" w:cstheme="minorHAnsi"/>
        </w:rPr>
        <w:t xml:space="preserve">All assessments must be completed during the term. </w:t>
      </w:r>
      <w:r w:rsidR="007B6136">
        <w:rPr>
          <w:rFonts w:asciiTheme="minorHAnsi" w:hAnsiTheme="minorHAnsi" w:cstheme="minorHAnsi"/>
        </w:rPr>
        <w:t xml:space="preserve"> </w:t>
      </w:r>
      <w:r w:rsidR="00525764">
        <w:rPr>
          <w:rFonts w:asciiTheme="minorHAnsi" w:hAnsiTheme="minorHAnsi" w:cstheme="minorHAnsi"/>
        </w:rPr>
        <w:t xml:space="preserve">The student is required to fill out a </w:t>
      </w:r>
      <w:r w:rsidRPr="00545C63" w:rsidR="007B6136">
        <w:rPr>
          <w:rFonts w:asciiTheme="minorHAnsi" w:hAnsiTheme="minorHAnsi" w:cstheme="minorHAnsi"/>
          <w:i/>
          <w:iCs/>
        </w:rPr>
        <w:t>‘R</w:t>
      </w:r>
      <w:r w:rsidRPr="00545C63" w:rsidR="00525764">
        <w:rPr>
          <w:rFonts w:asciiTheme="minorHAnsi" w:hAnsiTheme="minorHAnsi" w:cstheme="minorHAnsi"/>
          <w:i/>
          <w:iCs/>
        </w:rPr>
        <w:t>e</w:t>
      </w:r>
      <w:r w:rsidRPr="00545C63">
        <w:rPr>
          <w:rFonts w:asciiTheme="minorHAnsi" w:hAnsiTheme="minorHAnsi" w:cstheme="minorHAnsi"/>
          <w:i/>
          <w:iCs/>
        </w:rPr>
        <w:t>-</w:t>
      </w:r>
      <w:r w:rsidRPr="00545C63" w:rsidR="007B6136">
        <w:rPr>
          <w:rFonts w:asciiTheme="minorHAnsi" w:hAnsiTheme="minorHAnsi" w:cstheme="minorHAnsi"/>
          <w:i/>
          <w:iCs/>
        </w:rPr>
        <w:t>A</w:t>
      </w:r>
      <w:r w:rsidRPr="00545C63">
        <w:rPr>
          <w:rFonts w:asciiTheme="minorHAnsi" w:hAnsiTheme="minorHAnsi" w:cstheme="minorHAnsi"/>
          <w:i/>
          <w:iCs/>
        </w:rPr>
        <w:t xml:space="preserve">ssessment </w:t>
      </w:r>
      <w:r w:rsidRPr="00545C63" w:rsidR="007B6136">
        <w:rPr>
          <w:rFonts w:asciiTheme="minorHAnsi" w:hAnsiTheme="minorHAnsi" w:cstheme="minorHAnsi"/>
          <w:i/>
          <w:iCs/>
        </w:rPr>
        <w:t>F</w:t>
      </w:r>
      <w:r w:rsidRPr="00545C63" w:rsidR="00525764">
        <w:rPr>
          <w:rFonts w:asciiTheme="minorHAnsi" w:hAnsiTheme="minorHAnsi" w:cstheme="minorHAnsi"/>
          <w:i/>
          <w:iCs/>
        </w:rPr>
        <w:t>orm</w:t>
      </w:r>
      <w:r w:rsidRPr="00545C63" w:rsidR="007B6136">
        <w:rPr>
          <w:rFonts w:asciiTheme="minorHAnsi" w:hAnsiTheme="minorHAnsi" w:cstheme="minorHAnsi"/>
          <w:i/>
          <w:iCs/>
        </w:rPr>
        <w:t>’</w:t>
      </w:r>
      <w:r w:rsidR="00525764">
        <w:rPr>
          <w:rFonts w:asciiTheme="minorHAnsi" w:hAnsiTheme="minorHAnsi" w:cstheme="minorHAnsi"/>
        </w:rPr>
        <w:t xml:space="preserve"> and hand it in along with a </w:t>
      </w:r>
      <w:r w:rsidR="00545C63">
        <w:rPr>
          <w:rFonts w:asciiTheme="minorHAnsi" w:hAnsiTheme="minorHAnsi" w:cstheme="minorHAnsi"/>
        </w:rPr>
        <w:t>R</w:t>
      </w:r>
      <w:r w:rsidRPr="00E109DC">
        <w:rPr>
          <w:rFonts w:asciiTheme="minorHAnsi" w:hAnsiTheme="minorHAnsi" w:cstheme="minorHAnsi"/>
        </w:rPr>
        <w:t>e-</w:t>
      </w:r>
      <w:r w:rsidR="00545C63">
        <w:rPr>
          <w:rFonts w:asciiTheme="minorHAnsi" w:hAnsiTheme="minorHAnsi" w:cstheme="minorHAnsi"/>
        </w:rPr>
        <w:t>A</w:t>
      </w:r>
      <w:r w:rsidRPr="00E109DC">
        <w:rPr>
          <w:rFonts w:asciiTheme="minorHAnsi" w:hAnsiTheme="minorHAnsi" w:cstheme="minorHAnsi"/>
        </w:rPr>
        <w:t xml:space="preserve">ssessment </w:t>
      </w:r>
      <w:r w:rsidR="00545C63">
        <w:rPr>
          <w:rFonts w:asciiTheme="minorHAnsi" w:hAnsiTheme="minorHAnsi" w:cstheme="minorHAnsi"/>
        </w:rPr>
        <w:t>F</w:t>
      </w:r>
      <w:r w:rsidRPr="00E109DC">
        <w:rPr>
          <w:rFonts w:asciiTheme="minorHAnsi" w:hAnsiTheme="minorHAnsi" w:cstheme="minorHAnsi"/>
        </w:rPr>
        <w:t>ee</w:t>
      </w:r>
      <w:r w:rsidR="00A61E16">
        <w:rPr>
          <w:rFonts w:asciiTheme="minorHAnsi" w:hAnsiTheme="minorHAnsi" w:cstheme="minorHAnsi"/>
        </w:rPr>
        <w:t xml:space="preserve">. </w:t>
      </w:r>
      <w:r w:rsidR="00545C63">
        <w:rPr>
          <w:rFonts w:asciiTheme="minorHAnsi" w:hAnsiTheme="minorHAnsi" w:cstheme="minorHAnsi"/>
        </w:rPr>
        <w:t xml:space="preserve"> </w:t>
      </w:r>
      <w:r w:rsidR="00A61E16">
        <w:rPr>
          <w:rFonts w:asciiTheme="minorHAnsi" w:hAnsiTheme="minorHAnsi" w:cstheme="minorHAnsi"/>
        </w:rPr>
        <w:t xml:space="preserve">Please check the </w:t>
      </w:r>
      <w:r w:rsidR="007E26ED">
        <w:rPr>
          <w:rFonts w:asciiTheme="minorHAnsi" w:hAnsiTheme="minorHAnsi" w:cstheme="minorHAnsi"/>
        </w:rPr>
        <w:t>F</w:t>
      </w:r>
      <w:r w:rsidR="00A61E16">
        <w:rPr>
          <w:rFonts w:asciiTheme="minorHAnsi" w:hAnsiTheme="minorHAnsi" w:cstheme="minorHAnsi"/>
        </w:rPr>
        <w:t xml:space="preserve">ee </w:t>
      </w:r>
      <w:r w:rsidR="007E26ED">
        <w:rPr>
          <w:rFonts w:asciiTheme="minorHAnsi" w:hAnsiTheme="minorHAnsi" w:cstheme="minorHAnsi"/>
        </w:rPr>
        <w:t>T</w:t>
      </w:r>
      <w:r w:rsidR="00A61E16">
        <w:rPr>
          <w:rFonts w:asciiTheme="minorHAnsi" w:hAnsiTheme="minorHAnsi" w:cstheme="minorHAnsi"/>
        </w:rPr>
        <w:t xml:space="preserve">able for the </w:t>
      </w:r>
      <w:r w:rsidR="007E26ED">
        <w:rPr>
          <w:rFonts w:asciiTheme="minorHAnsi" w:hAnsiTheme="minorHAnsi" w:cstheme="minorHAnsi"/>
        </w:rPr>
        <w:t>R</w:t>
      </w:r>
      <w:r w:rsidR="00A61E16">
        <w:rPr>
          <w:rFonts w:asciiTheme="minorHAnsi" w:hAnsiTheme="minorHAnsi" w:cstheme="minorHAnsi"/>
        </w:rPr>
        <w:t>e-</w:t>
      </w:r>
      <w:r w:rsidR="007E26ED">
        <w:rPr>
          <w:rFonts w:asciiTheme="minorHAnsi" w:hAnsiTheme="minorHAnsi" w:cstheme="minorHAnsi"/>
        </w:rPr>
        <w:t>A</w:t>
      </w:r>
      <w:r w:rsidR="00A61E16">
        <w:rPr>
          <w:rFonts w:asciiTheme="minorHAnsi" w:hAnsiTheme="minorHAnsi" w:cstheme="minorHAnsi"/>
        </w:rPr>
        <w:t xml:space="preserve">ssessment </w:t>
      </w:r>
      <w:r w:rsidR="007E26ED">
        <w:rPr>
          <w:rFonts w:asciiTheme="minorHAnsi" w:hAnsiTheme="minorHAnsi" w:cstheme="minorHAnsi"/>
        </w:rPr>
        <w:t>F</w:t>
      </w:r>
      <w:r w:rsidR="00A61E16">
        <w:rPr>
          <w:rFonts w:asciiTheme="minorHAnsi" w:hAnsiTheme="minorHAnsi" w:cstheme="minorHAnsi"/>
        </w:rPr>
        <w:t>ee.</w:t>
      </w:r>
      <w:r w:rsidR="007E26ED">
        <w:rPr>
          <w:rFonts w:asciiTheme="minorHAnsi" w:hAnsiTheme="minorHAnsi" w:cstheme="minorHAnsi"/>
        </w:rPr>
        <w:t xml:space="preserve">  </w:t>
      </w:r>
    </w:p>
    <w:p w:rsidRPr="00E82137" w:rsidR="00A26EDB" w:rsidP="00AE3B3D" w:rsidRDefault="00A26EDB" w14:paraId="67BB052F" w14:textId="77777777">
      <w:pPr>
        <w:spacing w:after="0" w:afterAutospacing="0"/>
        <w:jc w:val="both"/>
        <w:rPr>
          <w:rFonts w:asciiTheme="minorHAnsi" w:hAnsiTheme="minorHAnsi" w:cstheme="minorHAnsi"/>
          <w:sz w:val="16"/>
          <w:szCs w:val="16"/>
        </w:rPr>
      </w:pPr>
    </w:p>
    <w:p w:rsidRPr="00695068" w:rsidR="00A26EDB" w:rsidP="00695068" w:rsidRDefault="00A26EDB" w14:paraId="05BC65F0" w14:textId="77777777">
      <w:pPr>
        <w:pStyle w:val="Heading1"/>
        <w:spacing w:before="0" w:afterAutospacing="0"/>
        <w:jc w:val="left"/>
        <w:rPr>
          <w:rFonts w:asciiTheme="minorHAnsi" w:hAnsiTheme="minorHAnsi" w:cstheme="minorHAnsi"/>
          <w:i/>
          <w:iCs/>
          <w:color w:val="auto"/>
          <w:sz w:val="32"/>
          <w:szCs w:val="32"/>
        </w:rPr>
      </w:pPr>
      <w:bookmarkStart w:name="_Toc201243421" w:id="42"/>
      <w:r w:rsidRPr="00695068">
        <w:rPr>
          <w:rFonts w:asciiTheme="minorHAnsi" w:hAnsiTheme="minorHAnsi" w:cstheme="minorHAnsi"/>
          <w:i/>
          <w:iCs/>
          <w:color w:val="auto"/>
          <w:sz w:val="32"/>
          <w:szCs w:val="32"/>
        </w:rPr>
        <w:t>Principles of Training and Assessment</w:t>
      </w:r>
      <w:bookmarkEnd w:id="42"/>
    </w:p>
    <w:p w:rsidR="00A26EDB" w:rsidP="00A26EDB" w:rsidRDefault="00A26EDB" w14:paraId="279F5AD7" w14:textId="65F62681">
      <w:pPr>
        <w:spacing w:after="0" w:afterAutospacing="0"/>
        <w:jc w:val="both"/>
        <w:rPr>
          <w:rFonts w:asciiTheme="minorHAnsi" w:hAnsiTheme="minorHAnsi" w:cstheme="minorHAnsi"/>
        </w:rPr>
      </w:pPr>
      <w:r w:rsidRPr="00A26EDB">
        <w:rPr>
          <w:rFonts w:asciiTheme="minorHAnsi" w:hAnsiTheme="minorHAnsi" w:cstheme="minorHAnsi"/>
        </w:rPr>
        <w:t xml:space="preserve">Training and </w:t>
      </w:r>
      <w:r w:rsidR="00F33B39">
        <w:rPr>
          <w:rFonts w:asciiTheme="minorHAnsi" w:hAnsiTheme="minorHAnsi" w:cstheme="minorHAnsi"/>
        </w:rPr>
        <w:t>A</w:t>
      </w:r>
      <w:r w:rsidRPr="00A26EDB">
        <w:rPr>
          <w:rFonts w:asciiTheme="minorHAnsi" w:hAnsiTheme="minorHAnsi" w:cstheme="minorHAnsi"/>
        </w:rPr>
        <w:t xml:space="preserve">ssessment </w:t>
      </w:r>
      <w:r w:rsidR="00F33B39">
        <w:rPr>
          <w:rFonts w:asciiTheme="minorHAnsi" w:hAnsiTheme="minorHAnsi" w:cstheme="minorHAnsi"/>
        </w:rPr>
        <w:t>S</w:t>
      </w:r>
      <w:r w:rsidRPr="00A26EDB">
        <w:rPr>
          <w:rFonts w:asciiTheme="minorHAnsi" w:hAnsiTheme="minorHAnsi" w:cstheme="minorHAnsi"/>
        </w:rPr>
        <w:t xml:space="preserve">trategies developed by </w:t>
      </w:r>
      <w:r>
        <w:rPr>
          <w:rFonts w:asciiTheme="minorHAnsi" w:hAnsiTheme="minorHAnsi" w:cstheme="minorHAnsi"/>
        </w:rPr>
        <w:t>Q</w:t>
      </w:r>
      <w:r w:rsidR="00F33B39">
        <w:rPr>
          <w:rFonts w:asciiTheme="minorHAnsi" w:hAnsiTheme="minorHAnsi" w:cstheme="minorHAnsi"/>
        </w:rPr>
        <w:t>TS</w:t>
      </w:r>
      <w:r w:rsidRPr="00A26EDB">
        <w:rPr>
          <w:rFonts w:asciiTheme="minorHAnsi" w:hAnsiTheme="minorHAnsi" w:cstheme="minorHAnsi"/>
        </w:rPr>
        <w:t xml:space="preserve"> will adhere to the following principles:</w:t>
      </w:r>
    </w:p>
    <w:p w:rsidRPr="00E82137" w:rsidR="00F33B39" w:rsidP="00A26EDB" w:rsidRDefault="00F33B39" w14:paraId="5F9F4FD2" w14:textId="77777777">
      <w:pPr>
        <w:spacing w:after="0" w:afterAutospacing="0"/>
        <w:jc w:val="both"/>
        <w:rPr>
          <w:rFonts w:asciiTheme="minorHAnsi" w:hAnsiTheme="minorHAnsi" w:cstheme="minorHAnsi"/>
          <w:sz w:val="16"/>
          <w:szCs w:val="16"/>
        </w:rPr>
      </w:pPr>
    </w:p>
    <w:p w:rsidRPr="00A26EDB" w:rsidR="00A26EDB" w:rsidP="00DA15A2" w:rsidRDefault="00A26EDB" w14:paraId="276CBBDB" w14:textId="5422E06B">
      <w:pPr>
        <w:spacing w:after="0" w:afterAutospacing="0"/>
        <w:jc w:val="left"/>
        <w:rPr>
          <w:rFonts w:asciiTheme="minorHAnsi" w:hAnsiTheme="minorHAnsi" w:cstheme="minorHAnsi"/>
        </w:rPr>
      </w:pPr>
      <w:r w:rsidRPr="00A26EDB">
        <w:rPr>
          <w:rFonts w:asciiTheme="minorHAnsi" w:hAnsiTheme="minorHAnsi" w:cstheme="minorHAnsi"/>
        </w:rPr>
        <w:t xml:space="preserve">Training and </w:t>
      </w:r>
      <w:r w:rsidR="008B5465">
        <w:rPr>
          <w:rFonts w:asciiTheme="minorHAnsi" w:hAnsiTheme="minorHAnsi" w:cstheme="minorHAnsi"/>
        </w:rPr>
        <w:t>A</w:t>
      </w:r>
      <w:r w:rsidRPr="00A26EDB">
        <w:rPr>
          <w:rFonts w:asciiTheme="minorHAnsi" w:hAnsiTheme="minorHAnsi" w:cstheme="minorHAnsi"/>
        </w:rPr>
        <w:t xml:space="preserve">ssessment </w:t>
      </w:r>
      <w:r w:rsidR="008B5465">
        <w:rPr>
          <w:rFonts w:asciiTheme="minorHAnsi" w:hAnsiTheme="minorHAnsi" w:cstheme="minorHAnsi"/>
        </w:rPr>
        <w:t>S</w:t>
      </w:r>
      <w:r w:rsidRPr="00A26EDB">
        <w:rPr>
          <w:rFonts w:asciiTheme="minorHAnsi" w:hAnsiTheme="minorHAnsi" w:cstheme="minorHAnsi"/>
        </w:rPr>
        <w:t xml:space="preserve">trategies are developed for each qualification / </w:t>
      </w:r>
      <w:r w:rsidR="008B5465">
        <w:rPr>
          <w:rFonts w:asciiTheme="minorHAnsi" w:hAnsiTheme="minorHAnsi" w:cstheme="minorHAnsi"/>
        </w:rPr>
        <w:t>U</w:t>
      </w:r>
      <w:r w:rsidRPr="00A26EDB">
        <w:rPr>
          <w:rFonts w:asciiTheme="minorHAnsi" w:hAnsiTheme="minorHAnsi" w:cstheme="minorHAnsi"/>
        </w:rPr>
        <w:t xml:space="preserve">nit of </w:t>
      </w:r>
      <w:r w:rsidR="008B5465">
        <w:rPr>
          <w:rFonts w:asciiTheme="minorHAnsi" w:hAnsiTheme="minorHAnsi" w:cstheme="minorHAnsi"/>
        </w:rPr>
        <w:t>C</w:t>
      </w:r>
      <w:r w:rsidRPr="00A26EDB">
        <w:rPr>
          <w:rFonts w:asciiTheme="minorHAnsi" w:hAnsiTheme="minorHAnsi" w:cstheme="minorHAnsi"/>
        </w:rPr>
        <w:t>ompetency that will be delivered and assessed.</w:t>
      </w:r>
      <w:r w:rsidR="008B5465">
        <w:rPr>
          <w:rFonts w:asciiTheme="minorHAnsi" w:hAnsiTheme="minorHAnsi" w:cstheme="minorHAnsi"/>
        </w:rPr>
        <w:t xml:space="preserve">  </w:t>
      </w:r>
    </w:p>
    <w:p w:rsidRPr="00A26EDB" w:rsidR="00A26EDB" w:rsidP="00DA15A2" w:rsidRDefault="00A26EDB" w14:paraId="7CBD63B0" w14:textId="43D1AA83">
      <w:pPr>
        <w:spacing w:after="0" w:afterAutospacing="0"/>
        <w:jc w:val="left"/>
        <w:rPr>
          <w:rFonts w:asciiTheme="minorHAnsi" w:hAnsiTheme="minorHAnsi" w:cstheme="minorHAnsi"/>
        </w:rPr>
      </w:pPr>
      <w:r w:rsidRPr="00A26EDB">
        <w:rPr>
          <w:rFonts w:asciiTheme="minorHAnsi" w:hAnsiTheme="minorHAnsi" w:cstheme="minorHAnsi"/>
        </w:rPr>
        <w:t xml:space="preserve">Each </w:t>
      </w:r>
      <w:r w:rsidR="008B5465">
        <w:rPr>
          <w:rFonts w:asciiTheme="minorHAnsi" w:hAnsiTheme="minorHAnsi" w:cstheme="minorHAnsi"/>
        </w:rPr>
        <w:t>T</w:t>
      </w:r>
      <w:r w:rsidRPr="00A26EDB">
        <w:rPr>
          <w:rFonts w:asciiTheme="minorHAnsi" w:hAnsiTheme="minorHAnsi" w:cstheme="minorHAnsi"/>
        </w:rPr>
        <w:t xml:space="preserve">raining and </w:t>
      </w:r>
      <w:r w:rsidR="008B5465">
        <w:rPr>
          <w:rFonts w:asciiTheme="minorHAnsi" w:hAnsiTheme="minorHAnsi" w:cstheme="minorHAnsi"/>
        </w:rPr>
        <w:t>A</w:t>
      </w:r>
      <w:r w:rsidRPr="00A26EDB">
        <w:rPr>
          <w:rFonts w:asciiTheme="minorHAnsi" w:hAnsiTheme="minorHAnsi" w:cstheme="minorHAnsi"/>
        </w:rPr>
        <w:t xml:space="preserve">ssessment </w:t>
      </w:r>
      <w:r w:rsidR="008B5465">
        <w:rPr>
          <w:rFonts w:asciiTheme="minorHAnsi" w:hAnsiTheme="minorHAnsi" w:cstheme="minorHAnsi"/>
        </w:rPr>
        <w:t>S</w:t>
      </w:r>
      <w:r w:rsidRPr="00A26EDB">
        <w:rPr>
          <w:rFonts w:asciiTheme="minorHAnsi" w:hAnsiTheme="minorHAnsi" w:cstheme="minorHAnsi"/>
        </w:rPr>
        <w:t>trategy will be developed in consultation with industry representatives, trainers, assessors and key stakeholders.</w:t>
      </w:r>
      <w:r w:rsidR="005C50F3">
        <w:rPr>
          <w:rFonts w:asciiTheme="minorHAnsi" w:hAnsiTheme="minorHAnsi" w:cstheme="minorHAnsi"/>
        </w:rPr>
        <w:t xml:space="preserve">  </w:t>
      </w:r>
    </w:p>
    <w:p w:rsidRPr="00A26EDB" w:rsidR="00A26EDB" w:rsidP="00DA15A2" w:rsidRDefault="00A26EDB" w14:paraId="08A6496E" w14:textId="3671AC80">
      <w:pPr>
        <w:spacing w:after="0" w:afterAutospacing="0"/>
        <w:jc w:val="left"/>
        <w:rPr>
          <w:rFonts w:asciiTheme="minorHAnsi" w:hAnsiTheme="minorHAnsi" w:cstheme="minorHAnsi"/>
        </w:rPr>
      </w:pPr>
      <w:r w:rsidRPr="00A26EDB">
        <w:rPr>
          <w:rFonts w:asciiTheme="minorHAnsi" w:hAnsiTheme="minorHAnsi" w:cstheme="minorHAnsi"/>
        </w:rPr>
        <w:t xml:space="preserve">Training and </w:t>
      </w:r>
      <w:r w:rsidR="005C50F3">
        <w:rPr>
          <w:rFonts w:asciiTheme="minorHAnsi" w:hAnsiTheme="minorHAnsi" w:cstheme="minorHAnsi"/>
        </w:rPr>
        <w:t>A</w:t>
      </w:r>
      <w:r w:rsidRPr="00A26EDB">
        <w:rPr>
          <w:rFonts w:asciiTheme="minorHAnsi" w:hAnsiTheme="minorHAnsi" w:cstheme="minorHAnsi"/>
        </w:rPr>
        <w:t xml:space="preserve">ssessment </w:t>
      </w:r>
      <w:r w:rsidR="005C50F3">
        <w:rPr>
          <w:rFonts w:asciiTheme="minorHAnsi" w:hAnsiTheme="minorHAnsi" w:cstheme="minorHAnsi"/>
        </w:rPr>
        <w:t>S</w:t>
      </w:r>
      <w:r w:rsidRPr="00A26EDB">
        <w:rPr>
          <w:rFonts w:asciiTheme="minorHAnsi" w:hAnsiTheme="minorHAnsi" w:cstheme="minorHAnsi"/>
        </w:rPr>
        <w:t xml:space="preserve">trategies will reflect the requirements of the relevant </w:t>
      </w:r>
      <w:r w:rsidR="005C50F3">
        <w:rPr>
          <w:rFonts w:asciiTheme="minorHAnsi" w:hAnsiTheme="minorHAnsi" w:cstheme="minorHAnsi"/>
        </w:rPr>
        <w:t>T</w:t>
      </w:r>
      <w:r w:rsidRPr="00A26EDB">
        <w:rPr>
          <w:rFonts w:asciiTheme="minorHAnsi" w:hAnsiTheme="minorHAnsi" w:cstheme="minorHAnsi"/>
        </w:rPr>
        <w:t xml:space="preserve">raining </w:t>
      </w:r>
      <w:r w:rsidR="005C50F3">
        <w:rPr>
          <w:rFonts w:asciiTheme="minorHAnsi" w:hAnsiTheme="minorHAnsi" w:cstheme="minorHAnsi"/>
        </w:rPr>
        <w:t>P</w:t>
      </w:r>
      <w:r w:rsidRPr="00A26EDB">
        <w:rPr>
          <w:rFonts w:asciiTheme="minorHAnsi" w:hAnsiTheme="minorHAnsi" w:cstheme="minorHAnsi"/>
        </w:rPr>
        <w:t>ackage and will identify target groups.</w:t>
      </w:r>
    </w:p>
    <w:p w:rsidR="007E2E53" w:rsidP="00DA15A2" w:rsidRDefault="00A26EDB" w14:paraId="6E5BC96A" w14:textId="35BD1D16">
      <w:pPr>
        <w:spacing w:after="0" w:afterAutospacing="0"/>
        <w:jc w:val="left"/>
        <w:rPr>
          <w:rFonts w:asciiTheme="minorHAnsi" w:hAnsiTheme="minorHAnsi" w:cstheme="minorHAnsi"/>
        </w:rPr>
      </w:pPr>
      <w:r w:rsidRPr="00A26EDB">
        <w:rPr>
          <w:rFonts w:asciiTheme="minorHAnsi" w:hAnsiTheme="minorHAnsi" w:cstheme="minorHAnsi"/>
        </w:rPr>
        <w:t xml:space="preserve">Training and </w:t>
      </w:r>
      <w:r w:rsidR="005C50F3">
        <w:rPr>
          <w:rFonts w:asciiTheme="minorHAnsi" w:hAnsiTheme="minorHAnsi" w:cstheme="minorHAnsi"/>
        </w:rPr>
        <w:t>A</w:t>
      </w:r>
      <w:r w:rsidRPr="00A26EDB">
        <w:rPr>
          <w:rFonts w:asciiTheme="minorHAnsi" w:hAnsiTheme="minorHAnsi" w:cstheme="minorHAnsi"/>
        </w:rPr>
        <w:t xml:space="preserve">ssessment </w:t>
      </w:r>
      <w:r w:rsidR="005C50F3">
        <w:rPr>
          <w:rFonts w:asciiTheme="minorHAnsi" w:hAnsiTheme="minorHAnsi" w:cstheme="minorHAnsi"/>
        </w:rPr>
        <w:t>S</w:t>
      </w:r>
      <w:r w:rsidRPr="00A26EDB">
        <w:rPr>
          <w:rFonts w:asciiTheme="minorHAnsi" w:hAnsiTheme="minorHAnsi" w:cstheme="minorHAnsi"/>
        </w:rPr>
        <w:t xml:space="preserve">trategies will be validated </w:t>
      </w:r>
      <w:r w:rsidR="00DA15A2">
        <w:rPr>
          <w:rFonts w:asciiTheme="minorHAnsi" w:hAnsiTheme="minorHAnsi" w:cstheme="minorHAnsi"/>
        </w:rPr>
        <w:t>regularly</w:t>
      </w:r>
      <w:r w:rsidRPr="00A26EDB">
        <w:rPr>
          <w:rFonts w:asciiTheme="minorHAnsi" w:hAnsiTheme="minorHAnsi" w:cstheme="minorHAnsi"/>
        </w:rPr>
        <w:t xml:space="preserve"> through the internal review procedures.</w:t>
      </w:r>
      <w:r w:rsidR="002C2EF2">
        <w:rPr>
          <w:rFonts w:asciiTheme="minorHAnsi" w:hAnsiTheme="minorHAnsi" w:cstheme="minorHAnsi"/>
        </w:rPr>
        <w:t xml:space="preserve">  </w:t>
      </w:r>
    </w:p>
    <w:p w:rsidR="007E2E53" w:rsidRDefault="007E2E53" w14:paraId="3311B1D4" w14:textId="77777777">
      <w:pPr>
        <w:spacing w:after="0" w:afterAutospacing="0"/>
        <w:jc w:val="left"/>
        <w:rPr>
          <w:rFonts w:asciiTheme="minorHAnsi" w:hAnsiTheme="minorHAnsi" w:cstheme="minorHAnsi"/>
        </w:rPr>
      </w:pPr>
      <w:r>
        <w:rPr>
          <w:rFonts w:asciiTheme="minorHAnsi" w:hAnsiTheme="minorHAnsi" w:cstheme="minorHAnsi"/>
        </w:rPr>
        <w:br w:type="page"/>
      </w:r>
    </w:p>
    <w:p w:rsidRPr="002871AE" w:rsidR="00DA15A2" w:rsidP="00DA15A2" w:rsidRDefault="00DA15A2" w14:paraId="11DED89D" w14:textId="77777777">
      <w:pPr>
        <w:spacing w:after="0" w:afterAutospacing="0"/>
        <w:jc w:val="left"/>
        <w:rPr>
          <w:rFonts w:asciiTheme="minorHAnsi" w:hAnsiTheme="minorHAnsi" w:cstheme="minorHAnsi"/>
          <w:sz w:val="14"/>
          <w:szCs w:val="14"/>
        </w:rPr>
      </w:pPr>
    </w:p>
    <w:p w:rsidRPr="00695068" w:rsidR="00A26EDB" w:rsidP="00695068" w:rsidRDefault="00A26EDB" w14:paraId="524ADA26" w14:textId="13F79130">
      <w:pPr>
        <w:pStyle w:val="Heading1"/>
        <w:spacing w:before="0" w:after="100"/>
        <w:jc w:val="left"/>
        <w:rPr>
          <w:rFonts w:ascii="Calibri" w:hAnsi="Calibri" w:cs="Calibri"/>
          <w:i/>
          <w:iCs/>
          <w:color w:val="auto"/>
          <w:sz w:val="32"/>
          <w:szCs w:val="32"/>
        </w:rPr>
      </w:pPr>
      <w:bookmarkStart w:name="_Toc201243422" w:id="43"/>
      <w:r w:rsidRPr="00695068">
        <w:rPr>
          <w:rFonts w:ascii="Calibri" w:hAnsi="Calibri" w:cs="Calibri"/>
          <w:i/>
          <w:iCs/>
          <w:color w:val="auto"/>
          <w:sz w:val="32"/>
          <w:szCs w:val="32"/>
        </w:rPr>
        <w:t xml:space="preserve">Quality </w:t>
      </w:r>
      <w:r w:rsidRPr="00695068" w:rsidR="006A78AD">
        <w:rPr>
          <w:rFonts w:ascii="Calibri" w:hAnsi="Calibri" w:cs="Calibri"/>
          <w:i/>
          <w:iCs/>
          <w:color w:val="auto"/>
          <w:sz w:val="32"/>
          <w:szCs w:val="32"/>
        </w:rPr>
        <w:t>T</w:t>
      </w:r>
      <w:r w:rsidRPr="00695068">
        <w:rPr>
          <w:rFonts w:ascii="Calibri" w:hAnsi="Calibri" w:cs="Calibri"/>
          <w:i/>
          <w:iCs/>
          <w:color w:val="auto"/>
          <w:sz w:val="32"/>
          <w:szCs w:val="32"/>
        </w:rPr>
        <w:t xml:space="preserve">raining and </w:t>
      </w:r>
      <w:r w:rsidRPr="00695068" w:rsidR="00C57B23">
        <w:rPr>
          <w:rFonts w:ascii="Calibri" w:hAnsi="Calibri" w:cs="Calibri"/>
          <w:i/>
          <w:iCs/>
          <w:color w:val="auto"/>
          <w:sz w:val="32"/>
          <w:szCs w:val="32"/>
        </w:rPr>
        <w:t>A</w:t>
      </w:r>
      <w:r w:rsidRPr="00695068">
        <w:rPr>
          <w:rFonts w:ascii="Calibri" w:hAnsi="Calibri" w:cs="Calibri"/>
          <w:i/>
          <w:iCs/>
          <w:color w:val="auto"/>
          <w:sz w:val="32"/>
          <w:szCs w:val="32"/>
        </w:rPr>
        <w:t xml:space="preserve">ssessment </w:t>
      </w:r>
      <w:r w:rsidRPr="00695068" w:rsidR="00C57B23">
        <w:rPr>
          <w:rFonts w:ascii="Calibri" w:hAnsi="Calibri" w:cs="Calibri"/>
          <w:i/>
          <w:iCs/>
          <w:color w:val="auto"/>
          <w:sz w:val="32"/>
          <w:szCs w:val="32"/>
        </w:rPr>
        <w:t>P</w:t>
      </w:r>
      <w:r w:rsidRPr="00695068">
        <w:rPr>
          <w:rFonts w:ascii="Calibri" w:hAnsi="Calibri" w:cs="Calibri"/>
          <w:i/>
          <w:iCs/>
          <w:color w:val="auto"/>
          <w:sz w:val="32"/>
          <w:szCs w:val="32"/>
        </w:rPr>
        <w:t>rinciples</w:t>
      </w:r>
      <w:bookmarkEnd w:id="43"/>
    </w:p>
    <w:p w:rsidRPr="00A26EDB" w:rsidR="00DA15A2" w:rsidP="00A26EDB" w:rsidRDefault="00A26EDB" w14:paraId="0D85FB11" w14:textId="61077920">
      <w:pPr>
        <w:spacing w:after="0" w:afterAutospacing="0"/>
        <w:jc w:val="both"/>
        <w:rPr>
          <w:rFonts w:asciiTheme="minorHAnsi" w:hAnsiTheme="minorHAnsi" w:cstheme="minorHAnsi"/>
        </w:rPr>
      </w:pPr>
      <w:r>
        <w:rPr>
          <w:rFonts w:asciiTheme="minorHAnsi" w:hAnsiTheme="minorHAnsi" w:cstheme="minorHAnsi"/>
        </w:rPr>
        <w:t>Q</w:t>
      </w:r>
      <w:r w:rsidR="00C57B23">
        <w:rPr>
          <w:rFonts w:asciiTheme="minorHAnsi" w:hAnsiTheme="minorHAnsi" w:cstheme="minorHAnsi"/>
        </w:rPr>
        <w:t>TS</w:t>
      </w:r>
      <w:r w:rsidRPr="00A26EDB">
        <w:rPr>
          <w:rFonts w:asciiTheme="minorHAnsi" w:hAnsiTheme="minorHAnsi" w:cstheme="minorHAnsi"/>
        </w:rPr>
        <w:t xml:space="preserve"> will apply the Principles of Assessment and the Rules of Evidence.</w:t>
      </w:r>
      <w:r w:rsidR="004D0C77">
        <w:rPr>
          <w:rFonts w:asciiTheme="minorHAnsi" w:hAnsiTheme="minorHAnsi" w:cstheme="minorHAnsi"/>
        </w:rPr>
        <w:t xml:space="preserve">  </w:t>
      </w:r>
    </w:p>
    <w:p w:rsidRPr="002871AE" w:rsidR="004D0C77" w:rsidP="00A26EDB" w:rsidRDefault="004D0C77" w14:paraId="0E713CC5" w14:textId="77777777">
      <w:pPr>
        <w:spacing w:after="0" w:afterAutospacing="0"/>
        <w:jc w:val="both"/>
        <w:rPr>
          <w:rFonts w:asciiTheme="minorHAnsi" w:hAnsiTheme="minorHAnsi" w:cstheme="minorHAnsi"/>
          <w:b/>
          <w:bCs/>
          <w:sz w:val="14"/>
          <w:szCs w:val="14"/>
        </w:rPr>
      </w:pPr>
    </w:p>
    <w:p w:rsidRPr="004D0C77" w:rsidR="00A26EDB" w:rsidP="002871AE" w:rsidRDefault="00A26EDB" w14:paraId="36BCBA4E" w14:textId="7248C614">
      <w:pPr>
        <w:spacing w:after="0" w:afterAutospacing="0"/>
        <w:ind w:firstLine="720"/>
        <w:jc w:val="both"/>
        <w:rPr>
          <w:rFonts w:asciiTheme="minorHAnsi" w:hAnsiTheme="minorHAnsi" w:cstheme="minorHAnsi"/>
          <w:b/>
          <w:bCs/>
          <w:i/>
          <w:iCs/>
        </w:rPr>
      </w:pPr>
      <w:r w:rsidRPr="004D0C77">
        <w:rPr>
          <w:rFonts w:asciiTheme="minorHAnsi" w:hAnsiTheme="minorHAnsi" w:cstheme="minorHAnsi"/>
          <w:b/>
          <w:bCs/>
          <w:i/>
          <w:iCs/>
        </w:rPr>
        <w:t xml:space="preserve">Principles of </w:t>
      </w:r>
      <w:r w:rsidR="004D0C77">
        <w:rPr>
          <w:rFonts w:asciiTheme="minorHAnsi" w:hAnsiTheme="minorHAnsi" w:cstheme="minorHAnsi"/>
          <w:b/>
          <w:bCs/>
          <w:i/>
          <w:iCs/>
        </w:rPr>
        <w:t>A</w:t>
      </w:r>
      <w:r w:rsidRPr="004D0C77">
        <w:rPr>
          <w:rFonts w:asciiTheme="minorHAnsi" w:hAnsiTheme="minorHAnsi" w:cstheme="minorHAnsi"/>
          <w:b/>
          <w:bCs/>
          <w:i/>
          <w:iCs/>
        </w:rPr>
        <w:t>ssessment</w:t>
      </w:r>
    </w:p>
    <w:p w:rsidR="00A26EDB" w:rsidP="002871AE" w:rsidRDefault="00A26EDB" w14:paraId="0144113D" w14:textId="77777777">
      <w:pPr>
        <w:spacing w:after="0" w:afterAutospacing="0"/>
        <w:ind w:firstLine="709"/>
        <w:jc w:val="both"/>
        <w:rPr>
          <w:rFonts w:asciiTheme="minorHAnsi" w:hAnsiTheme="minorHAnsi" w:cstheme="minorHAnsi"/>
        </w:rPr>
      </w:pPr>
      <w:r w:rsidRPr="00A26EDB">
        <w:rPr>
          <w:rFonts w:asciiTheme="minorHAnsi" w:hAnsiTheme="minorHAnsi" w:cstheme="minorHAnsi"/>
        </w:rPr>
        <w:t>To ensure quality outcomes, assessment should be:</w:t>
      </w:r>
    </w:p>
    <w:p w:rsidRPr="00A26EDB" w:rsidR="00D5415B" w:rsidP="002871AE" w:rsidRDefault="00D5415B" w14:paraId="4B1447F4" w14:textId="77777777">
      <w:pPr>
        <w:spacing w:after="0" w:afterAutospacing="0"/>
        <w:ind w:firstLine="709"/>
        <w:jc w:val="both"/>
        <w:rPr>
          <w:rFonts w:asciiTheme="minorHAnsi" w:hAnsiTheme="minorHAnsi" w:cstheme="minorHAnsi"/>
        </w:rPr>
      </w:pPr>
    </w:p>
    <w:p w:rsidRPr="004D0C77" w:rsidR="00A26EDB" w:rsidP="002871AE" w:rsidRDefault="00A26EDB" w14:paraId="2B560EE7" w14:textId="77777777">
      <w:pPr>
        <w:spacing w:after="0" w:afterAutospacing="0"/>
        <w:ind w:firstLine="720"/>
        <w:jc w:val="both"/>
        <w:rPr>
          <w:rFonts w:asciiTheme="minorHAnsi" w:hAnsiTheme="minorHAnsi" w:cstheme="minorHAnsi"/>
          <w:b/>
          <w:bCs/>
          <w:i/>
          <w:iCs/>
        </w:rPr>
      </w:pPr>
      <w:r w:rsidRPr="004D0C77">
        <w:rPr>
          <w:rFonts w:asciiTheme="minorHAnsi" w:hAnsiTheme="minorHAnsi" w:cstheme="minorHAnsi"/>
          <w:b/>
          <w:bCs/>
          <w:i/>
          <w:iCs/>
        </w:rPr>
        <w:t>Fair</w:t>
      </w:r>
    </w:p>
    <w:p w:rsidR="00DA15A2" w:rsidP="002871AE" w:rsidRDefault="00A26EDB" w14:paraId="0179639C" w14:textId="143BEF69">
      <w:pPr>
        <w:spacing w:after="0" w:afterAutospacing="0"/>
        <w:ind w:left="709"/>
        <w:jc w:val="both"/>
        <w:rPr>
          <w:rFonts w:asciiTheme="minorHAnsi" w:hAnsiTheme="minorHAnsi" w:cstheme="minorHAnsi"/>
        </w:rPr>
      </w:pPr>
      <w:r w:rsidRPr="00A26EDB">
        <w:rPr>
          <w:rFonts w:asciiTheme="minorHAnsi" w:hAnsiTheme="minorHAnsi" w:cstheme="minorHAnsi"/>
        </w:rPr>
        <w:t>Fairness in assessment requires consideration of the individual student’s needs and characteristics, and any reasonable adjustments that need to be applied to take account of them.</w:t>
      </w:r>
      <w:r w:rsidR="0053548B">
        <w:rPr>
          <w:rFonts w:asciiTheme="minorHAnsi" w:hAnsiTheme="minorHAnsi" w:cstheme="minorHAnsi"/>
        </w:rPr>
        <w:t xml:space="preserve"> </w:t>
      </w:r>
      <w:r w:rsidRPr="00A26EDB">
        <w:rPr>
          <w:rFonts w:asciiTheme="minorHAnsi" w:hAnsiTheme="minorHAnsi" w:cstheme="minorHAnsi"/>
        </w:rPr>
        <w:t xml:space="preserve"> It requires clear communication between the assessor and the student to ensure that the student is fully informed about, understands and is able to participate in the assessment process, and agrees that the process is appropriate.</w:t>
      </w:r>
      <w:r w:rsidR="0053548B">
        <w:rPr>
          <w:rFonts w:asciiTheme="minorHAnsi" w:hAnsiTheme="minorHAnsi" w:cstheme="minorHAnsi"/>
        </w:rPr>
        <w:t xml:space="preserve"> </w:t>
      </w:r>
      <w:r w:rsidRPr="00A26EDB">
        <w:rPr>
          <w:rFonts w:asciiTheme="minorHAnsi" w:hAnsiTheme="minorHAnsi" w:cstheme="minorHAnsi"/>
        </w:rPr>
        <w:t xml:space="preserve"> It also includes an opportunity for the person being assessed to challenge the result of the assessment and to be re-assessed if necessary.</w:t>
      </w:r>
      <w:r w:rsidR="0042031E">
        <w:rPr>
          <w:rFonts w:asciiTheme="minorHAnsi" w:hAnsiTheme="minorHAnsi" w:cstheme="minorHAnsi"/>
        </w:rPr>
        <w:t xml:space="preserve">  </w:t>
      </w:r>
    </w:p>
    <w:p w:rsidRPr="00A26EDB" w:rsidR="00D5415B" w:rsidP="002871AE" w:rsidRDefault="00D5415B" w14:paraId="36565F28" w14:textId="77777777">
      <w:pPr>
        <w:spacing w:after="0" w:afterAutospacing="0"/>
        <w:ind w:left="709"/>
        <w:jc w:val="both"/>
        <w:rPr>
          <w:rFonts w:asciiTheme="minorHAnsi" w:hAnsiTheme="minorHAnsi" w:cstheme="minorHAnsi"/>
        </w:rPr>
      </w:pPr>
    </w:p>
    <w:p w:rsidRPr="0042031E" w:rsidR="00A26EDB" w:rsidP="002871AE" w:rsidRDefault="00A26EDB" w14:paraId="1E63D2B7" w14:textId="75F5DDB1">
      <w:pPr>
        <w:spacing w:after="0" w:afterAutospacing="0"/>
        <w:ind w:firstLine="720"/>
        <w:jc w:val="both"/>
        <w:rPr>
          <w:rFonts w:asciiTheme="minorHAnsi" w:hAnsiTheme="minorHAnsi" w:cstheme="minorHAnsi"/>
          <w:b/>
          <w:bCs/>
          <w:i/>
          <w:iCs/>
        </w:rPr>
      </w:pPr>
      <w:r w:rsidRPr="0042031E">
        <w:rPr>
          <w:rFonts w:asciiTheme="minorHAnsi" w:hAnsiTheme="minorHAnsi" w:cstheme="minorHAnsi"/>
          <w:b/>
          <w:bCs/>
          <w:i/>
          <w:iCs/>
        </w:rPr>
        <w:t>Flexible</w:t>
      </w:r>
    </w:p>
    <w:p w:rsidR="00DA15A2" w:rsidP="002871AE" w:rsidRDefault="00A26EDB" w14:paraId="57A0F708" w14:textId="53355E2D">
      <w:pPr>
        <w:spacing w:after="0" w:afterAutospacing="0"/>
        <w:ind w:left="709"/>
        <w:jc w:val="both"/>
        <w:rPr>
          <w:rFonts w:asciiTheme="minorHAnsi" w:hAnsiTheme="minorHAnsi" w:cstheme="minorHAnsi"/>
        </w:rPr>
      </w:pPr>
      <w:r w:rsidRPr="00A26EDB">
        <w:rPr>
          <w:rFonts w:asciiTheme="minorHAnsi" w:hAnsiTheme="minorHAnsi" w:cstheme="minorHAnsi"/>
        </w:rPr>
        <w:t>To be flexible, assessment should reflect the student’s needs; provide for recognition of competencies no matter how, where or when they have been acquired; draw on a range of methods appropriate to the context, competency and the student; and support continuous competency development.</w:t>
      </w:r>
      <w:r w:rsidR="00032306">
        <w:rPr>
          <w:rFonts w:asciiTheme="minorHAnsi" w:hAnsiTheme="minorHAnsi" w:cstheme="minorHAnsi"/>
        </w:rPr>
        <w:t xml:space="preserve">  </w:t>
      </w:r>
    </w:p>
    <w:p w:rsidRPr="00A26EDB" w:rsidR="00D5415B" w:rsidP="002871AE" w:rsidRDefault="00D5415B" w14:paraId="0CE5B274" w14:textId="77777777">
      <w:pPr>
        <w:spacing w:after="0" w:afterAutospacing="0"/>
        <w:ind w:left="709"/>
        <w:jc w:val="both"/>
        <w:rPr>
          <w:rFonts w:asciiTheme="minorHAnsi" w:hAnsiTheme="minorHAnsi" w:cstheme="minorHAnsi"/>
        </w:rPr>
      </w:pPr>
    </w:p>
    <w:p w:rsidRPr="003C3B98" w:rsidR="00A26EDB" w:rsidP="002871AE" w:rsidRDefault="00A26EDB" w14:paraId="2A2BD937" w14:textId="77777777">
      <w:pPr>
        <w:spacing w:after="0" w:afterAutospacing="0"/>
        <w:ind w:firstLine="720"/>
        <w:jc w:val="both"/>
        <w:rPr>
          <w:rFonts w:asciiTheme="minorHAnsi" w:hAnsiTheme="minorHAnsi" w:cstheme="minorHAnsi"/>
          <w:b/>
          <w:bCs/>
          <w:i/>
          <w:iCs/>
        </w:rPr>
      </w:pPr>
      <w:r w:rsidRPr="003C3B98">
        <w:rPr>
          <w:rFonts w:asciiTheme="minorHAnsi" w:hAnsiTheme="minorHAnsi" w:cstheme="minorHAnsi"/>
          <w:b/>
          <w:bCs/>
          <w:i/>
          <w:iCs/>
        </w:rPr>
        <w:t>Valid</w:t>
      </w:r>
    </w:p>
    <w:p w:rsidRPr="00A26EDB" w:rsidR="00A26EDB" w:rsidP="002871AE" w:rsidRDefault="00A26EDB" w14:paraId="6F38E493" w14:textId="085C3342">
      <w:pPr>
        <w:spacing w:after="0" w:afterAutospacing="0"/>
        <w:ind w:firstLine="709"/>
        <w:jc w:val="both"/>
        <w:rPr>
          <w:rFonts w:asciiTheme="minorHAnsi" w:hAnsiTheme="minorHAnsi" w:cstheme="minorHAnsi"/>
        </w:rPr>
      </w:pPr>
      <w:r w:rsidRPr="00A26EDB">
        <w:rPr>
          <w:rFonts w:asciiTheme="minorHAnsi" w:hAnsiTheme="minorHAnsi" w:cstheme="minorHAnsi"/>
        </w:rPr>
        <w:t>Assessment is valid when the process is sound and assesses what it claims to assess.</w:t>
      </w:r>
      <w:r w:rsidR="003C3B98">
        <w:rPr>
          <w:rFonts w:asciiTheme="minorHAnsi" w:hAnsiTheme="minorHAnsi" w:cstheme="minorHAnsi"/>
        </w:rPr>
        <w:t xml:space="preserve"> </w:t>
      </w:r>
      <w:r w:rsidRPr="00A26EDB">
        <w:rPr>
          <w:rFonts w:asciiTheme="minorHAnsi" w:hAnsiTheme="minorHAnsi" w:cstheme="minorHAnsi"/>
        </w:rPr>
        <w:t xml:space="preserve"> Validity requires that:</w:t>
      </w:r>
    </w:p>
    <w:p w:rsidRPr="00A26EDB" w:rsidR="00A26EDB" w:rsidP="002871AE" w:rsidRDefault="00A26EDB" w14:paraId="74A5D42F" w14:textId="04B2C7A3">
      <w:pPr>
        <w:spacing w:after="0" w:afterAutospacing="0"/>
        <w:ind w:firstLine="709"/>
        <w:jc w:val="both"/>
        <w:rPr>
          <w:rFonts w:asciiTheme="minorHAnsi" w:hAnsiTheme="minorHAnsi" w:cstheme="minorHAnsi"/>
        </w:rPr>
      </w:pPr>
      <w:r w:rsidRPr="00A26EDB">
        <w:rPr>
          <w:rFonts w:asciiTheme="minorHAnsi" w:hAnsiTheme="minorHAnsi" w:cstheme="minorHAnsi"/>
        </w:rPr>
        <w:t>●</w:t>
      </w:r>
      <w:r w:rsidRPr="00A26EDB">
        <w:rPr>
          <w:rFonts w:asciiTheme="minorHAnsi" w:hAnsiTheme="minorHAnsi" w:cstheme="minorHAnsi"/>
        </w:rPr>
        <w:tab/>
      </w:r>
      <w:r w:rsidRPr="00A26EDB">
        <w:rPr>
          <w:rFonts w:asciiTheme="minorHAnsi" w:hAnsiTheme="minorHAnsi" w:cstheme="minorHAnsi"/>
        </w:rPr>
        <w:t xml:space="preserve">Assessment against the </w:t>
      </w:r>
      <w:r w:rsidR="003D787B">
        <w:rPr>
          <w:rFonts w:asciiTheme="minorHAnsi" w:hAnsiTheme="minorHAnsi" w:cstheme="minorHAnsi"/>
        </w:rPr>
        <w:t>U</w:t>
      </w:r>
      <w:r w:rsidRPr="00A26EDB">
        <w:rPr>
          <w:rFonts w:asciiTheme="minorHAnsi" w:hAnsiTheme="minorHAnsi" w:cstheme="minorHAnsi"/>
        </w:rPr>
        <w:t xml:space="preserve">nits of </w:t>
      </w:r>
      <w:r w:rsidR="003D787B">
        <w:rPr>
          <w:rFonts w:asciiTheme="minorHAnsi" w:hAnsiTheme="minorHAnsi" w:cstheme="minorHAnsi"/>
        </w:rPr>
        <w:t>C</w:t>
      </w:r>
      <w:r w:rsidRPr="00A26EDB">
        <w:rPr>
          <w:rFonts w:asciiTheme="minorHAnsi" w:hAnsiTheme="minorHAnsi" w:cstheme="minorHAnsi"/>
        </w:rPr>
        <w:t>ompetency must cover the broad range of skills</w:t>
      </w:r>
    </w:p>
    <w:p w:rsidRPr="00A26EDB" w:rsidR="00A26EDB" w:rsidP="002871AE" w:rsidRDefault="00A26EDB" w14:paraId="18CA07C9" w14:textId="6F6B7DA9">
      <w:pPr>
        <w:spacing w:after="0" w:afterAutospacing="0"/>
        <w:ind w:firstLine="709"/>
        <w:jc w:val="both"/>
        <w:rPr>
          <w:rFonts w:asciiTheme="minorHAnsi" w:hAnsiTheme="minorHAnsi" w:cstheme="minorHAnsi"/>
        </w:rPr>
      </w:pPr>
      <w:r w:rsidRPr="00A26EDB">
        <w:rPr>
          <w:rFonts w:asciiTheme="minorHAnsi" w:hAnsiTheme="minorHAnsi" w:cstheme="minorHAnsi"/>
        </w:rPr>
        <w:t>●</w:t>
      </w:r>
      <w:r w:rsidRPr="00A26EDB">
        <w:rPr>
          <w:rFonts w:asciiTheme="minorHAnsi" w:hAnsiTheme="minorHAnsi" w:cstheme="minorHAnsi"/>
        </w:rPr>
        <w:tab/>
      </w:r>
      <w:r w:rsidRPr="00A26EDB">
        <w:rPr>
          <w:rFonts w:asciiTheme="minorHAnsi" w:hAnsiTheme="minorHAnsi" w:cstheme="minorHAnsi"/>
        </w:rPr>
        <w:t xml:space="preserve">Knowledge that </w:t>
      </w:r>
      <w:r w:rsidR="003D787B">
        <w:rPr>
          <w:rFonts w:asciiTheme="minorHAnsi" w:hAnsiTheme="minorHAnsi" w:cstheme="minorHAnsi"/>
        </w:rPr>
        <w:t>is</w:t>
      </w:r>
      <w:r w:rsidRPr="00A26EDB">
        <w:rPr>
          <w:rFonts w:asciiTheme="minorHAnsi" w:hAnsiTheme="minorHAnsi" w:cstheme="minorHAnsi"/>
        </w:rPr>
        <w:t xml:space="preserve"> essential to competent performance</w:t>
      </w:r>
    </w:p>
    <w:p w:rsidRPr="00A26EDB" w:rsidR="00A26EDB" w:rsidP="002871AE" w:rsidRDefault="00A26EDB" w14:paraId="1999757A" w14:textId="77777777">
      <w:pPr>
        <w:spacing w:after="0" w:afterAutospacing="0"/>
        <w:ind w:firstLine="709"/>
        <w:jc w:val="both"/>
        <w:rPr>
          <w:rFonts w:asciiTheme="minorHAnsi" w:hAnsiTheme="minorHAnsi" w:cstheme="minorHAnsi"/>
        </w:rPr>
      </w:pPr>
      <w:r w:rsidRPr="00A26EDB">
        <w:rPr>
          <w:rFonts w:asciiTheme="minorHAnsi" w:hAnsiTheme="minorHAnsi" w:cstheme="minorHAnsi"/>
        </w:rPr>
        <w:t>●</w:t>
      </w:r>
      <w:r w:rsidRPr="00A26EDB">
        <w:rPr>
          <w:rFonts w:asciiTheme="minorHAnsi" w:hAnsiTheme="minorHAnsi" w:cstheme="minorHAnsi"/>
        </w:rPr>
        <w:tab/>
      </w:r>
      <w:r w:rsidRPr="00A26EDB">
        <w:rPr>
          <w:rFonts w:asciiTheme="minorHAnsi" w:hAnsiTheme="minorHAnsi" w:cstheme="minorHAnsi"/>
        </w:rPr>
        <w:t>Assessment of knowledge and skills must be integrated with their practical application</w:t>
      </w:r>
    </w:p>
    <w:p w:rsidR="00DA15A2" w:rsidP="002871AE" w:rsidRDefault="00A26EDB" w14:paraId="70DD06A9" w14:textId="254DF17D">
      <w:pPr>
        <w:spacing w:after="0" w:afterAutospacing="0"/>
        <w:ind w:left="1418" w:hanging="709"/>
        <w:jc w:val="both"/>
        <w:rPr>
          <w:rFonts w:asciiTheme="minorHAnsi" w:hAnsiTheme="minorHAnsi" w:cstheme="minorHAnsi"/>
        </w:rPr>
      </w:pPr>
      <w:r w:rsidRPr="00A26EDB">
        <w:rPr>
          <w:rFonts w:asciiTheme="minorHAnsi" w:hAnsiTheme="minorHAnsi" w:cstheme="minorHAnsi"/>
        </w:rPr>
        <w:t>●</w:t>
      </w:r>
      <w:r w:rsidRPr="00A26EDB">
        <w:rPr>
          <w:rFonts w:asciiTheme="minorHAnsi" w:hAnsiTheme="minorHAnsi" w:cstheme="minorHAnsi"/>
        </w:rPr>
        <w:tab/>
      </w:r>
      <w:r w:rsidRPr="00A26EDB">
        <w:rPr>
          <w:rFonts w:asciiTheme="minorHAnsi" w:hAnsiTheme="minorHAnsi" w:cstheme="minorHAnsi"/>
        </w:rPr>
        <w:t xml:space="preserve">Judgement of competence must be based on sufficient evidence (that is, evidence gathered on a number of occasions and in a range of contexts using different assessment methods). </w:t>
      </w:r>
      <w:r w:rsidR="00AC247B">
        <w:rPr>
          <w:rFonts w:asciiTheme="minorHAnsi" w:hAnsiTheme="minorHAnsi" w:cstheme="minorHAnsi"/>
        </w:rPr>
        <w:t xml:space="preserve"> </w:t>
      </w:r>
      <w:r w:rsidRPr="00A26EDB">
        <w:rPr>
          <w:rFonts w:asciiTheme="minorHAnsi" w:hAnsiTheme="minorHAnsi" w:cstheme="minorHAnsi"/>
        </w:rPr>
        <w:t xml:space="preserve">The specific evidence requirements of each </w:t>
      </w:r>
      <w:r w:rsidR="00AC247B">
        <w:rPr>
          <w:rFonts w:asciiTheme="minorHAnsi" w:hAnsiTheme="minorHAnsi" w:cstheme="minorHAnsi"/>
        </w:rPr>
        <w:t>U</w:t>
      </w:r>
      <w:r w:rsidRPr="00A26EDB">
        <w:rPr>
          <w:rFonts w:asciiTheme="minorHAnsi" w:hAnsiTheme="minorHAnsi" w:cstheme="minorHAnsi"/>
        </w:rPr>
        <w:t xml:space="preserve">nit of </w:t>
      </w:r>
      <w:r w:rsidR="00AC247B">
        <w:rPr>
          <w:rFonts w:asciiTheme="minorHAnsi" w:hAnsiTheme="minorHAnsi" w:cstheme="minorHAnsi"/>
        </w:rPr>
        <w:t>C</w:t>
      </w:r>
      <w:r w:rsidRPr="00A26EDB">
        <w:rPr>
          <w:rFonts w:asciiTheme="minorHAnsi" w:hAnsiTheme="minorHAnsi" w:cstheme="minorHAnsi"/>
        </w:rPr>
        <w:t xml:space="preserve">ompetency </w:t>
      </w:r>
      <w:r w:rsidR="00D05990">
        <w:rPr>
          <w:rFonts w:asciiTheme="minorHAnsi" w:hAnsiTheme="minorHAnsi" w:cstheme="minorHAnsi"/>
        </w:rPr>
        <w:t xml:space="preserve">should </w:t>
      </w:r>
      <w:r w:rsidRPr="00A26EDB">
        <w:rPr>
          <w:rFonts w:asciiTheme="minorHAnsi" w:hAnsiTheme="minorHAnsi" w:cstheme="minorHAnsi"/>
        </w:rPr>
        <w:t>provide advice on sufficiency</w:t>
      </w:r>
      <w:r w:rsidR="00D05990">
        <w:rPr>
          <w:rFonts w:asciiTheme="minorHAnsi" w:hAnsiTheme="minorHAnsi" w:cstheme="minorHAnsi"/>
        </w:rPr>
        <w:t xml:space="preserve">.  </w:t>
      </w:r>
    </w:p>
    <w:p w:rsidRPr="00A26EDB" w:rsidR="00D5415B" w:rsidP="002871AE" w:rsidRDefault="00D5415B" w14:paraId="6F5D3D48" w14:textId="77777777">
      <w:pPr>
        <w:spacing w:after="0" w:afterAutospacing="0"/>
        <w:ind w:left="1418" w:hanging="709"/>
        <w:jc w:val="both"/>
        <w:rPr>
          <w:rFonts w:asciiTheme="minorHAnsi" w:hAnsiTheme="minorHAnsi" w:cstheme="minorHAnsi"/>
        </w:rPr>
      </w:pPr>
    </w:p>
    <w:p w:rsidRPr="00D05990" w:rsidR="00A26EDB" w:rsidP="002871AE" w:rsidRDefault="00A26EDB" w14:paraId="3E0B159A" w14:textId="77777777">
      <w:pPr>
        <w:spacing w:after="0" w:afterAutospacing="0"/>
        <w:ind w:firstLine="720"/>
        <w:jc w:val="both"/>
        <w:rPr>
          <w:rFonts w:asciiTheme="minorHAnsi" w:hAnsiTheme="minorHAnsi" w:cstheme="minorHAnsi"/>
          <w:b/>
          <w:bCs/>
          <w:i/>
          <w:iCs/>
        </w:rPr>
      </w:pPr>
      <w:r w:rsidRPr="00D05990">
        <w:rPr>
          <w:rFonts w:asciiTheme="minorHAnsi" w:hAnsiTheme="minorHAnsi" w:cstheme="minorHAnsi"/>
          <w:b/>
          <w:bCs/>
          <w:i/>
          <w:iCs/>
        </w:rPr>
        <w:t>Reliable</w:t>
      </w:r>
    </w:p>
    <w:p w:rsidR="00A26EDB" w:rsidP="002871AE" w:rsidRDefault="00A26EDB" w14:paraId="4A4887F7" w14:textId="28670F37">
      <w:pPr>
        <w:spacing w:after="0" w:afterAutospacing="0"/>
        <w:ind w:left="709"/>
        <w:jc w:val="both"/>
        <w:rPr>
          <w:rFonts w:asciiTheme="minorHAnsi" w:hAnsiTheme="minorHAnsi" w:cstheme="minorHAnsi"/>
        </w:rPr>
      </w:pPr>
      <w:r w:rsidRPr="00A26EDB">
        <w:rPr>
          <w:rFonts w:asciiTheme="minorHAnsi" w:hAnsiTheme="minorHAnsi" w:cstheme="minorHAnsi"/>
        </w:rPr>
        <w:t>Reliability refers to the degree to which evidence presented for assessment is consistently interpreted and results are consistent with assessment outcomes.</w:t>
      </w:r>
      <w:r w:rsidR="00D05990">
        <w:rPr>
          <w:rFonts w:asciiTheme="minorHAnsi" w:hAnsiTheme="minorHAnsi" w:cstheme="minorHAnsi"/>
        </w:rPr>
        <w:t xml:space="preserve"> </w:t>
      </w:r>
      <w:r w:rsidRPr="00A26EDB">
        <w:rPr>
          <w:rFonts w:asciiTheme="minorHAnsi" w:hAnsiTheme="minorHAnsi" w:cstheme="minorHAnsi"/>
        </w:rPr>
        <w:t xml:space="preserve"> Reliability requires the assessor to have the essential competencies in assessment and relevant vocational competencies (or to assess in conjunction with someone who has the vocational competencies).</w:t>
      </w:r>
      <w:r w:rsidR="008E33CF">
        <w:rPr>
          <w:rFonts w:asciiTheme="minorHAnsi" w:hAnsiTheme="minorHAnsi" w:cstheme="minorHAnsi"/>
        </w:rPr>
        <w:t xml:space="preserve"> </w:t>
      </w:r>
      <w:r w:rsidRPr="00A26EDB">
        <w:rPr>
          <w:rFonts w:asciiTheme="minorHAnsi" w:hAnsiTheme="minorHAnsi" w:cstheme="minorHAnsi"/>
        </w:rPr>
        <w:t xml:space="preserve"> It can only be achieved when assessors share a common interpretation of the assessment requirements of the unit(s) being assessed.</w:t>
      </w:r>
      <w:r w:rsidR="00973BA3">
        <w:rPr>
          <w:rFonts w:asciiTheme="minorHAnsi" w:hAnsiTheme="minorHAnsi" w:cstheme="minorHAnsi"/>
        </w:rPr>
        <w:t xml:space="preserve">  </w:t>
      </w:r>
    </w:p>
    <w:p w:rsidRPr="002871AE" w:rsidR="00DA15A2" w:rsidP="00A26EDB" w:rsidRDefault="00DA15A2" w14:paraId="6C2EA9C7" w14:textId="77777777">
      <w:pPr>
        <w:spacing w:after="0" w:afterAutospacing="0"/>
        <w:jc w:val="both"/>
        <w:rPr>
          <w:rFonts w:asciiTheme="minorHAnsi" w:hAnsiTheme="minorHAnsi" w:cstheme="minorHAnsi"/>
          <w:sz w:val="14"/>
          <w:szCs w:val="14"/>
        </w:rPr>
      </w:pPr>
    </w:p>
    <w:p w:rsidRPr="004974BC" w:rsidR="00A26EDB" w:rsidP="002871AE" w:rsidRDefault="00A26EDB" w14:paraId="5B94F275" w14:textId="77777777">
      <w:pPr>
        <w:spacing w:after="0" w:afterAutospacing="0"/>
        <w:ind w:firstLine="720"/>
        <w:jc w:val="both"/>
        <w:rPr>
          <w:rFonts w:asciiTheme="minorHAnsi" w:hAnsiTheme="minorHAnsi" w:cstheme="minorHAnsi"/>
          <w:b/>
          <w:bCs/>
          <w:i/>
          <w:iCs/>
        </w:rPr>
      </w:pPr>
      <w:r w:rsidRPr="004974BC">
        <w:rPr>
          <w:rFonts w:asciiTheme="minorHAnsi" w:hAnsiTheme="minorHAnsi" w:cstheme="minorHAnsi"/>
          <w:b/>
          <w:bCs/>
          <w:i/>
          <w:iCs/>
        </w:rPr>
        <w:t>Rules of Evidence</w:t>
      </w:r>
    </w:p>
    <w:p w:rsidR="00A26EDB" w:rsidP="002871AE" w:rsidRDefault="00A26EDB" w14:paraId="7C2669A3" w14:textId="303CC485">
      <w:pPr>
        <w:spacing w:after="0" w:afterAutospacing="0"/>
        <w:ind w:left="709"/>
        <w:jc w:val="both"/>
        <w:rPr>
          <w:rFonts w:asciiTheme="minorHAnsi" w:hAnsiTheme="minorHAnsi" w:cstheme="minorHAnsi"/>
        </w:rPr>
      </w:pPr>
      <w:r w:rsidRPr="00A26EDB">
        <w:rPr>
          <w:rFonts w:asciiTheme="minorHAnsi" w:hAnsiTheme="minorHAnsi" w:cstheme="minorHAnsi"/>
        </w:rPr>
        <w:t xml:space="preserve">These are closely related to the </w:t>
      </w:r>
      <w:r w:rsidR="004974BC">
        <w:rPr>
          <w:rFonts w:asciiTheme="minorHAnsi" w:hAnsiTheme="minorHAnsi" w:cstheme="minorHAnsi"/>
        </w:rPr>
        <w:t>P</w:t>
      </w:r>
      <w:r w:rsidRPr="00A26EDB">
        <w:rPr>
          <w:rFonts w:asciiTheme="minorHAnsi" w:hAnsiTheme="minorHAnsi" w:cstheme="minorHAnsi"/>
        </w:rPr>
        <w:t xml:space="preserve">rinciples of </w:t>
      </w:r>
      <w:r w:rsidR="004974BC">
        <w:rPr>
          <w:rFonts w:asciiTheme="minorHAnsi" w:hAnsiTheme="minorHAnsi" w:cstheme="minorHAnsi"/>
        </w:rPr>
        <w:t>A</w:t>
      </w:r>
      <w:r w:rsidRPr="00A26EDB">
        <w:rPr>
          <w:rFonts w:asciiTheme="minorHAnsi" w:hAnsiTheme="minorHAnsi" w:cstheme="minorHAnsi"/>
        </w:rPr>
        <w:t>ssessment and provide guidance on the collection of evidence to ensure that it is:</w:t>
      </w:r>
    </w:p>
    <w:p w:rsidRPr="002871AE" w:rsidR="00DA15A2" w:rsidP="00A26EDB" w:rsidRDefault="00DA15A2" w14:paraId="4B79208A" w14:textId="77777777">
      <w:pPr>
        <w:spacing w:after="0" w:afterAutospacing="0"/>
        <w:jc w:val="both"/>
        <w:rPr>
          <w:rFonts w:asciiTheme="minorHAnsi" w:hAnsiTheme="minorHAnsi" w:cstheme="minorHAnsi"/>
          <w:sz w:val="14"/>
          <w:szCs w:val="14"/>
        </w:rPr>
      </w:pPr>
    </w:p>
    <w:p w:rsidRPr="004974BC" w:rsidR="00A26EDB" w:rsidP="002871AE" w:rsidRDefault="00A26EDB" w14:paraId="68AF8B12" w14:textId="77777777">
      <w:pPr>
        <w:spacing w:after="0" w:afterAutospacing="0"/>
        <w:ind w:firstLine="720"/>
        <w:jc w:val="both"/>
        <w:rPr>
          <w:rFonts w:asciiTheme="minorHAnsi" w:hAnsiTheme="minorHAnsi" w:cstheme="minorHAnsi"/>
          <w:b/>
          <w:bCs/>
          <w:i/>
          <w:iCs/>
        </w:rPr>
      </w:pPr>
      <w:r w:rsidRPr="004974BC">
        <w:rPr>
          <w:rFonts w:asciiTheme="minorHAnsi" w:hAnsiTheme="minorHAnsi" w:cstheme="minorHAnsi"/>
          <w:b/>
          <w:bCs/>
          <w:i/>
          <w:iCs/>
        </w:rPr>
        <w:t>Valid</w:t>
      </w:r>
    </w:p>
    <w:p w:rsidRPr="00A26EDB" w:rsidR="00A26EDB" w:rsidP="002871AE" w:rsidRDefault="00A26EDB" w14:paraId="3177314B" w14:textId="21611CB0">
      <w:pPr>
        <w:spacing w:after="0" w:afterAutospacing="0"/>
        <w:ind w:left="709"/>
        <w:jc w:val="both"/>
        <w:rPr>
          <w:rFonts w:asciiTheme="minorHAnsi" w:hAnsiTheme="minorHAnsi" w:cstheme="minorHAnsi"/>
        </w:rPr>
      </w:pPr>
      <w:r w:rsidRPr="00A26EDB">
        <w:rPr>
          <w:rFonts w:asciiTheme="minorHAnsi" w:hAnsiTheme="minorHAnsi" w:cstheme="minorHAnsi"/>
        </w:rPr>
        <w:t>Assessment is valid when the process is sound and assesses what it claims to assess.</w:t>
      </w:r>
      <w:r w:rsidR="00EB3F93">
        <w:rPr>
          <w:rFonts w:asciiTheme="minorHAnsi" w:hAnsiTheme="minorHAnsi" w:cstheme="minorHAnsi"/>
        </w:rPr>
        <w:t xml:space="preserve"> </w:t>
      </w:r>
      <w:r w:rsidRPr="00A26EDB">
        <w:rPr>
          <w:rFonts w:asciiTheme="minorHAnsi" w:hAnsiTheme="minorHAnsi" w:cstheme="minorHAnsi"/>
        </w:rPr>
        <w:t xml:space="preserve"> Validity requires that:</w:t>
      </w:r>
    </w:p>
    <w:p w:rsidRPr="00A26EDB" w:rsidR="00A26EDB" w:rsidP="002871AE" w:rsidRDefault="00A26EDB" w14:paraId="44AAD879" w14:textId="6586CC17">
      <w:pPr>
        <w:spacing w:after="0" w:afterAutospacing="0"/>
        <w:ind w:left="709"/>
        <w:jc w:val="both"/>
        <w:rPr>
          <w:rFonts w:asciiTheme="minorHAnsi" w:hAnsiTheme="minorHAnsi" w:cstheme="minorHAnsi"/>
        </w:rPr>
      </w:pPr>
      <w:r w:rsidRPr="00A26EDB">
        <w:rPr>
          <w:rFonts w:asciiTheme="minorHAnsi" w:hAnsiTheme="minorHAnsi" w:cstheme="minorHAnsi"/>
        </w:rPr>
        <w:t>●</w:t>
      </w:r>
      <w:r w:rsidRPr="00A26EDB">
        <w:rPr>
          <w:rFonts w:asciiTheme="minorHAnsi" w:hAnsiTheme="minorHAnsi" w:cstheme="minorHAnsi"/>
        </w:rPr>
        <w:tab/>
      </w:r>
      <w:r w:rsidRPr="00A26EDB">
        <w:rPr>
          <w:rFonts w:asciiTheme="minorHAnsi" w:hAnsiTheme="minorHAnsi" w:cstheme="minorHAnsi"/>
        </w:rPr>
        <w:t xml:space="preserve">Assessment against the </w:t>
      </w:r>
      <w:r w:rsidR="004B1817">
        <w:rPr>
          <w:rFonts w:asciiTheme="minorHAnsi" w:hAnsiTheme="minorHAnsi" w:cstheme="minorHAnsi"/>
        </w:rPr>
        <w:t>U</w:t>
      </w:r>
      <w:r w:rsidRPr="00A26EDB">
        <w:rPr>
          <w:rFonts w:asciiTheme="minorHAnsi" w:hAnsiTheme="minorHAnsi" w:cstheme="minorHAnsi"/>
        </w:rPr>
        <w:t xml:space="preserve">nits of </w:t>
      </w:r>
      <w:r w:rsidR="004B1817">
        <w:rPr>
          <w:rFonts w:asciiTheme="minorHAnsi" w:hAnsiTheme="minorHAnsi" w:cstheme="minorHAnsi"/>
        </w:rPr>
        <w:t>C</w:t>
      </w:r>
      <w:r w:rsidRPr="00A26EDB">
        <w:rPr>
          <w:rFonts w:asciiTheme="minorHAnsi" w:hAnsiTheme="minorHAnsi" w:cstheme="minorHAnsi"/>
        </w:rPr>
        <w:t>ompetency must cover the broad range of skills</w:t>
      </w:r>
    </w:p>
    <w:p w:rsidRPr="00A26EDB" w:rsidR="00A26EDB" w:rsidP="002871AE" w:rsidRDefault="00A26EDB" w14:paraId="693F65B5" w14:textId="77777777">
      <w:pPr>
        <w:spacing w:after="0" w:afterAutospacing="0"/>
        <w:ind w:left="709"/>
        <w:jc w:val="both"/>
        <w:rPr>
          <w:rFonts w:asciiTheme="minorHAnsi" w:hAnsiTheme="minorHAnsi" w:cstheme="minorHAnsi"/>
        </w:rPr>
      </w:pPr>
      <w:r w:rsidRPr="00A26EDB">
        <w:rPr>
          <w:rFonts w:asciiTheme="minorHAnsi" w:hAnsiTheme="minorHAnsi" w:cstheme="minorHAnsi"/>
        </w:rPr>
        <w:t>●</w:t>
      </w:r>
      <w:r w:rsidRPr="00A26EDB">
        <w:rPr>
          <w:rFonts w:asciiTheme="minorHAnsi" w:hAnsiTheme="minorHAnsi" w:cstheme="minorHAnsi"/>
        </w:rPr>
        <w:tab/>
      </w:r>
      <w:r w:rsidRPr="00A26EDB">
        <w:rPr>
          <w:rFonts w:asciiTheme="minorHAnsi" w:hAnsiTheme="minorHAnsi" w:cstheme="minorHAnsi"/>
        </w:rPr>
        <w:t>Knowledge that are essential to competent performance</w:t>
      </w:r>
    </w:p>
    <w:p w:rsidR="005929EC" w:rsidP="002871AE" w:rsidRDefault="00A26EDB" w14:paraId="402DC318" w14:textId="06EFF0B8">
      <w:pPr>
        <w:spacing w:after="0" w:afterAutospacing="0"/>
        <w:ind w:left="709"/>
        <w:jc w:val="both"/>
        <w:rPr>
          <w:rFonts w:asciiTheme="minorHAnsi" w:hAnsiTheme="minorHAnsi" w:cstheme="minorHAnsi"/>
        </w:rPr>
      </w:pPr>
      <w:r w:rsidRPr="00A26EDB">
        <w:rPr>
          <w:rFonts w:asciiTheme="minorHAnsi" w:hAnsiTheme="minorHAnsi" w:cstheme="minorHAnsi"/>
        </w:rPr>
        <w:t>●</w:t>
      </w:r>
      <w:r w:rsidRPr="00A26EDB">
        <w:rPr>
          <w:rFonts w:asciiTheme="minorHAnsi" w:hAnsiTheme="minorHAnsi" w:cstheme="minorHAnsi"/>
        </w:rPr>
        <w:tab/>
      </w:r>
      <w:r w:rsidRPr="00A26EDB">
        <w:rPr>
          <w:rFonts w:asciiTheme="minorHAnsi" w:hAnsiTheme="minorHAnsi" w:cstheme="minorHAnsi"/>
        </w:rPr>
        <w:t>Assessment of knowledge and skills must be integrated with their practical application</w:t>
      </w:r>
    </w:p>
    <w:p w:rsidR="005929EC" w:rsidRDefault="005929EC" w14:paraId="3DF26F5A" w14:textId="77777777">
      <w:pPr>
        <w:spacing w:after="0" w:afterAutospacing="0"/>
        <w:jc w:val="left"/>
        <w:rPr>
          <w:rFonts w:asciiTheme="minorHAnsi" w:hAnsiTheme="minorHAnsi" w:cstheme="minorHAnsi"/>
        </w:rPr>
      </w:pPr>
      <w:r>
        <w:rPr>
          <w:rFonts w:asciiTheme="minorHAnsi" w:hAnsiTheme="minorHAnsi" w:cstheme="minorHAnsi"/>
        </w:rPr>
        <w:br w:type="page"/>
      </w:r>
    </w:p>
    <w:p w:rsidRPr="00A26EDB" w:rsidR="00A26EDB" w:rsidP="002871AE" w:rsidRDefault="00A26EDB" w14:paraId="38935350" w14:textId="77777777">
      <w:pPr>
        <w:spacing w:after="0" w:afterAutospacing="0"/>
        <w:ind w:left="709"/>
        <w:jc w:val="both"/>
        <w:rPr>
          <w:rFonts w:asciiTheme="minorHAnsi" w:hAnsiTheme="minorHAnsi" w:cstheme="minorHAnsi"/>
        </w:rPr>
      </w:pPr>
    </w:p>
    <w:p w:rsidR="00DA15A2" w:rsidP="002871AE" w:rsidRDefault="00A26EDB" w14:paraId="0251C889" w14:textId="07E47FCA">
      <w:pPr>
        <w:spacing w:after="0" w:afterAutospacing="0"/>
        <w:ind w:left="1418" w:hanging="709"/>
        <w:jc w:val="both"/>
        <w:rPr>
          <w:rFonts w:asciiTheme="minorHAnsi" w:hAnsiTheme="minorHAnsi" w:cstheme="minorHAnsi"/>
        </w:rPr>
      </w:pPr>
      <w:r w:rsidRPr="00A26EDB">
        <w:rPr>
          <w:rFonts w:asciiTheme="minorHAnsi" w:hAnsiTheme="minorHAnsi" w:cstheme="minorHAnsi"/>
        </w:rPr>
        <w:t>●</w:t>
      </w:r>
      <w:r w:rsidRPr="00A26EDB">
        <w:rPr>
          <w:rFonts w:asciiTheme="minorHAnsi" w:hAnsiTheme="minorHAnsi" w:cstheme="minorHAnsi"/>
        </w:rPr>
        <w:tab/>
      </w:r>
      <w:r w:rsidRPr="00A26EDB">
        <w:rPr>
          <w:rFonts w:asciiTheme="minorHAnsi" w:hAnsiTheme="minorHAnsi" w:cstheme="minorHAnsi"/>
        </w:rPr>
        <w:t xml:space="preserve">Judgement of competence must be based on sufficient evidence (that is, evidence gathered on a number of occasions and in a range of contexts using different assessment methods). The specific evidence requirements of each </w:t>
      </w:r>
      <w:r w:rsidR="008402EC">
        <w:rPr>
          <w:rFonts w:asciiTheme="minorHAnsi" w:hAnsiTheme="minorHAnsi" w:cstheme="minorHAnsi"/>
        </w:rPr>
        <w:t>U</w:t>
      </w:r>
      <w:r w:rsidRPr="00A26EDB">
        <w:rPr>
          <w:rFonts w:asciiTheme="minorHAnsi" w:hAnsiTheme="minorHAnsi" w:cstheme="minorHAnsi"/>
        </w:rPr>
        <w:t xml:space="preserve">nit of </w:t>
      </w:r>
      <w:r w:rsidR="008402EC">
        <w:rPr>
          <w:rFonts w:asciiTheme="minorHAnsi" w:hAnsiTheme="minorHAnsi" w:cstheme="minorHAnsi"/>
        </w:rPr>
        <w:t>C</w:t>
      </w:r>
      <w:r w:rsidRPr="00A26EDB">
        <w:rPr>
          <w:rFonts w:asciiTheme="minorHAnsi" w:hAnsiTheme="minorHAnsi" w:cstheme="minorHAnsi"/>
        </w:rPr>
        <w:t>ompetency provide advice on sufficiency</w:t>
      </w:r>
      <w:r w:rsidR="00745971">
        <w:rPr>
          <w:rFonts w:asciiTheme="minorHAnsi" w:hAnsiTheme="minorHAnsi" w:cstheme="minorHAnsi"/>
        </w:rPr>
        <w:t xml:space="preserve">.  </w:t>
      </w:r>
    </w:p>
    <w:p w:rsidRPr="00A26EDB" w:rsidR="002871AE" w:rsidP="002871AE" w:rsidRDefault="002871AE" w14:paraId="184DE096" w14:textId="77777777">
      <w:pPr>
        <w:spacing w:after="0" w:afterAutospacing="0"/>
        <w:ind w:left="1418" w:hanging="709"/>
        <w:jc w:val="both"/>
        <w:rPr>
          <w:rFonts w:asciiTheme="minorHAnsi" w:hAnsiTheme="minorHAnsi" w:cstheme="minorHAnsi"/>
        </w:rPr>
      </w:pPr>
    </w:p>
    <w:p w:rsidRPr="00745971" w:rsidR="00DA15A2" w:rsidP="002871AE" w:rsidRDefault="00A26EDB" w14:paraId="4D6A4058" w14:textId="3E8335E7">
      <w:pPr>
        <w:spacing w:after="0" w:afterAutospacing="0"/>
        <w:ind w:firstLine="720"/>
        <w:jc w:val="both"/>
        <w:rPr>
          <w:rFonts w:asciiTheme="minorHAnsi" w:hAnsiTheme="minorHAnsi" w:cstheme="minorHAnsi"/>
          <w:b/>
          <w:bCs/>
          <w:i/>
          <w:iCs/>
          <w:sz w:val="24"/>
          <w:szCs w:val="24"/>
        </w:rPr>
      </w:pPr>
      <w:r w:rsidRPr="00745971">
        <w:rPr>
          <w:rFonts w:asciiTheme="minorHAnsi" w:hAnsiTheme="minorHAnsi" w:cstheme="minorHAnsi"/>
          <w:b/>
          <w:bCs/>
          <w:i/>
          <w:iCs/>
          <w:sz w:val="24"/>
          <w:szCs w:val="24"/>
        </w:rPr>
        <w:t>Sufficient</w:t>
      </w:r>
    </w:p>
    <w:p w:rsidR="0079733C" w:rsidP="002871AE" w:rsidRDefault="00A26EDB" w14:paraId="35E06528" w14:textId="77777777">
      <w:pPr>
        <w:spacing w:after="0" w:afterAutospacing="0"/>
        <w:ind w:left="709"/>
        <w:jc w:val="both"/>
        <w:rPr>
          <w:rFonts w:asciiTheme="minorHAnsi" w:hAnsiTheme="minorHAnsi" w:cstheme="minorHAnsi"/>
        </w:rPr>
      </w:pPr>
      <w:r w:rsidRPr="00A26EDB">
        <w:rPr>
          <w:rFonts w:asciiTheme="minorHAnsi" w:hAnsiTheme="minorHAnsi" w:cstheme="minorHAnsi"/>
        </w:rPr>
        <w:t xml:space="preserve">Sufficiency relates to the quality and quantity of evidence assessed. </w:t>
      </w:r>
      <w:r w:rsidR="001B58E5">
        <w:rPr>
          <w:rFonts w:asciiTheme="minorHAnsi" w:hAnsiTheme="minorHAnsi" w:cstheme="minorHAnsi"/>
        </w:rPr>
        <w:t xml:space="preserve"> </w:t>
      </w:r>
      <w:r w:rsidRPr="00A26EDB">
        <w:rPr>
          <w:rFonts w:asciiTheme="minorHAnsi" w:hAnsiTheme="minorHAnsi" w:cstheme="minorHAnsi"/>
        </w:rPr>
        <w:t xml:space="preserve">It requires </w:t>
      </w:r>
      <w:r w:rsidR="00DD73D8">
        <w:rPr>
          <w:rFonts w:asciiTheme="minorHAnsi" w:hAnsiTheme="minorHAnsi" w:cstheme="minorHAnsi"/>
        </w:rPr>
        <w:t xml:space="preserve">the </w:t>
      </w:r>
      <w:r w:rsidRPr="00A26EDB">
        <w:rPr>
          <w:rFonts w:asciiTheme="minorHAnsi" w:hAnsiTheme="minorHAnsi" w:cstheme="minorHAnsi"/>
        </w:rPr>
        <w:t xml:space="preserve">collection of enough appropriate evidence to ensure that all aspects of competency have been satisfied and that competency can be demonstrated </w:t>
      </w:r>
    </w:p>
    <w:p w:rsidR="00DA15A2" w:rsidP="002871AE" w:rsidRDefault="00A26EDB" w14:paraId="037FEFF0" w14:textId="1572C0F8">
      <w:pPr>
        <w:spacing w:after="0" w:afterAutospacing="0"/>
        <w:ind w:left="709"/>
        <w:jc w:val="both"/>
        <w:rPr>
          <w:rFonts w:asciiTheme="minorHAnsi" w:hAnsiTheme="minorHAnsi" w:cstheme="minorHAnsi"/>
        </w:rPr>
      </w:pPr>
      <w:r w:rsidRPr="00A26EDB">
        <w:rPr>
          <w:rFonts w:asciiTheme="minorHAnsi" w:hAnsiTheme="minorHAnsi" w:cstheme="minorHAnsi"/>
        </w:rPr>
        <w:t xml:space="preserve">repeatedly. </w:t>
      </w:r>
      <w:r w:rsidR="0083351F">
        <w:rPr>
          <w:rFonts w:asciiTheme="minorHAnsi" w:hAnsiTheme="minorHAnsi" w:cstheme="minorHAnsi"/>
        </w:rPr>
        <w:t xml:space="preserve"> </w:t>
      </w:r>
      <w:r w:rsidRPr="00A26EDB">
        <w:rPr>
          <w:rFonts w:asciiTheme="minorHAnsi" w:hAnsiTheme="minorHAnsi" w:cstheme="minorHAnsi"/>
        </w:rPr>
        <w:t>Supplementary sources of evidence may be necessary.</w:t>
      </w:r>
      <w:r w:rsidR="0083351F">
        <w:rPr>
          <w:rFonts w:asciiTheme="minorHAnsi" w:hAnsiTheme="minorHAnsi" w:cstheme="minorHAnsi"/>
        </w:rPr>
        <w:t xml:space="preserve"> </w:t>
      </w:r>
      <w:r w:rsidRPr="00A26EDB">
        <w:rPr>
          <w:rFonts w:asciiTheme="minorHAnsi" w:hAnsiTheme="minorHAnsi" w:cstheme="minorHAnsi"/>
        </w:rPr>
        <w:t xml:space="preserve"> The specific evidence requirements of each </w:t>
      </w:r>
      <w:r w:rsidR="0083351F">
        <w:rPr>
          <w:rFonts w:asciiTheme="minorHAnsi" w:hAnsiTheme="minorHAnsi" w:cstheme="minorHAnsi"/>
        </w:rPr>
        <w:t>U</w:t>
      </w:r>
      <w:r w:rsidRPr="00A26EDB">
        <w:rPr>
          <w:rFonts w:asciiTheme="minorHAnsi" w:hAnsiTheme="minorHAnsi" w:cstheme="minorHAnsi"/>
        </w:rPr>
        <w:t xml:space="preserve">nit of </w:t>
      </w:r>
      <w:r w:rsidR="0083351F">
        <w:rPr>
          <w:rFonts w:asciiTheme="minorHAnsi" w:hAnsiTheme="minorHAnsi" w:cstheme="minorHAnsi"/>
        </w:rPr>
        <w:t>C</w:t>
      </w:r>
      <w:r w:rsidRPr="00A26EDB">
        <w:rPr>
          <w:rFonts w:asciiTheme="minorHAnsi" w:hAnsiTheme="minorHAnsi" w:cstheme="minorHAnsi"/>
        </w:rPr>
        <w:t>ompetency provide advice on sufficiency.</w:t>
      </w:r>
      <w:r w:rsidR="00EC55C0">
        <w:rPr>
          <w:rFonts w:asciiTheme="minorHAnsi" w:hAnsiTheme="minorHAnsi" w:cstheme="minorHAnsi"/>
        </w:rPr>
        <w:t xml:space="preserve">  </w:t>
      </w:r>
    </w:p>
    <w:p w:rsidR="00D5415B" w:rsidP="002871AE" w:rsidRDefault="00D5415B" w14:paraId="0FDCE19A" w14:textId="77777777">
      <w:pPr>
        <w:spacing w:after="0" w:afterAutospacing="0"/>
        <w:ind w:left="709"/>
        <w:jc w:val="both"/>
        <w:rPr>
          <w:rFonts w:asciiTheme="minorHAnsi" w:hAnsiTheme="minorHAnsi" w:cstheme="minorHAnsi"/>
        </w:rPr>
      </w:pPr>
    </w:p>
    <w:p w:rsidRPr="0083351F" w:rsidR="00A26EDB" w:rsidP="002871AE" w:rsidRDefault="00A26EDB" w14:paraId="56D9FA21" w14:textId="77777777">
      <w:pPr>
        <w:spacing w:after="0" w:afterAutospacing="0"/>
        <w:ind w:firstLine="720"/>
        <w:jc w:val="both"/>
        <w:rPr>
          <w:rFonts w:asciiTheme="minorHAnsi" w:hAnsiTheme="minorHAnsi" w:cstheme="minorHAnsi"/>
          <w:b/>
          <w:bCs/>
          <w:i/>
          <w:iCs/>
        </w:rPr>
      </w:pPr>
      <w:r w:rsidRPr="0083351F">
        <w:rPr>
          <w:rFonts w:asciiTheme="minorHAnsi" w:hAnsiTheme="minorHAnsi" w:cstheme="minorHAnsi"/>
          <w:b/>
          <w:bCs/>
          <w:i/>
          <w:iCs/>
        </w:rPr>
        <w:t>Authentic</w:t>
      </w:r>
    </w:p>
    <w:p w:rsidR="00DA15A2" w:rsidP="002871AE" w:rsidRDefault="00A26EDB" w14:paraId="3B65785E" w14:textId="33AA0768">
      <w:pPr>
        <w:spacing w:after="0" w:afterAutospacing="0"/>
        <w:ind w:left="709"/>
        <w:jc w:val="both"/>
        <w:rPr>
          <w:rFonts w:asciiTheme="minorHAnsi" w:hAnsiTheme="minorHAnsi" w:cstheme="minorHAnsi"/>
        </w:rPr>
      </w:pPr>
      <w:r w:rsidRPr="00A26EDB">
        <w:rPr>
          <w:rFonts w:asciiTheme="minorHAnsi" w:hAnsiTheme="minorHAnsi" w:cstheme="minorHAnsi"/>
        </w:rPr>
        <w:t>To accept evidence as authentic, an assessor must be assured that the evidence presented for assessment is the student’s own work.</w:t>
      </w:r>
      <w:r w:rsidR="00EC55C0">
        <w:rPr>
          <w:rFonts w:asciiTheme="minorHAnsi" w:hAnsiTheme="minorHAnsi" w:cstheme="minorHAnsi"/>
        </w:rPr>
        <w:t xml:space="preserve">  </w:t>
      </w:r>
    </w:p>
    <w:p w:rsidRPr="00A26EDB" w:rsidR="00D5415B" w:rsidP="002871AE" w:rsidRDefault="00D5415B" w14:paraId="2C3E5443" w14:textId="77777777">
      <w:pPr>
        <w:spacing w:after="0" w:afterAutospacing="0"/>
        <w:ind w:left="709"/>
        <w:jc w:val="both"/>
        <w:rPr>
          <w:rFonts w:asciiTheme="minorHAnsi" w:hAnsiTheme="minorHAnsi" w:cstheme="minorHAnsi"/>
        </w:rPr>
      </w:pPr>
    </w:p>
    <w:p w:rsidRPr="002871AE" w:rsidR="00A26EDB" w:rsidP="002871AE" w:rsidRDefault="00A26EDB" w14:paraId="3A59F5BB" w14:textId="77777777">
      <w:pPr>
        <w:spacing w:after="0" w:afterAutospacing="0"/>
        <w:ind w:firstLine="720"/>
        <w:jc w:val="both"/>
        <w:rPr>
          <w:rFonts w:asciiTheme="minorHAnsi" w:hAnsiTheme="minorHAnsi" w:cstheme="minorHAnsi"/>
          <w:b/>
          <w:bCs/>
          <w:i/>
          <w:iCs/>
        </w:rPr>
      </w:pPr>
      <w:r w:rsidRPr="002871AE">
        <w:rPr>
          <w:rFonts w:asciiTheme="minorHAnsi" w:hAnsiTheme="minorHAnsi" w:cstheme="minorHAnsi"/>
          <w:b/>
          <w:bCs/>
          <w:i/>
          <w:iCs/>
        </w:rPr>
        <w:t>Current</w:t>
      </w:r>
    </w:p>
    <w:p w:rsidRPr="00E109DC" w:rsidR="00A26EDB" w:rsidP="002871AE" w:rsidRDefault="00A26EDB" w14:paraId="6D6F52BA" w14:textId="7E556F27">
      <w:pPr>
        <w:spacing w:after="0" w:afterAutospacing="0"/>
        <w:ind w:left="709"/>
        <w:jc w:val="both"/>
        <w:rPr>
          <w:rFonts w:asciiTheme="minorHAnsi" w:hAnsiTheme="minorHAnsi" w:cstheme="minorHAnsi"/>
        </w:rPr>
      </w:pPr>
      <w:r w:rsidRPr="00A26EDB">
        <w:rPr>
          <w:rFonts w:asciiTheme="minorHAnsi" w:hAnsiTheme="minorHAnsi" w:cstheme="minorHAnsi"/>
        </w:rPr>
        <w:t xml:space="preserve">In assessment, currency relates to the age of the evidence presented by a student to demonstrate that they are still competent. </w:t>
      </w:r>
      <w:r w:rsidR="00DC4A7B">
        <w:rPr>
          <w:rFonts w:asciiTheme="minorHAnsi" w:hAnsiTheme="minorHAnsi" w:cstheme="minorHAnsi"/>
        </w:rPr>
        <w:t xml:space="preserve"> </w:t>
      </w:r>
      <w:r w:rsidRPr="00A26EDB">
        <w:rPr>
          <w:rFonts w:asciiTheme="minorHAnsi" w:hAnsiTheme="minorHAnsi" w:cstheme="minorHAnsi"/>
        </w:rPr>
        <w:t>Competency requires demonstration of current performance, so the evidence collected must be from either the present or the very recent past.</w:t>
      </w:r>
      <w:r w:rsidR="00EC55C0">
        <w:rPr>
          <w:rFonts w:asciiTheme="minorHAnsi" w:hAnsiTheme="minorHAnsi" w:cstheme="minorHAnsi"/>
        </w:rPr>
        <w:t xml:space="preserve">  </w:t>
      </w:r>
    </w:p>
    <w:p w:rsidRPr="00E109DC" w:rsidR="004620A0" w:rsidP="00AE3B3D" w:rsidRDefault="004620A0" w14:paraId="5CCB97C4" w14:textId="77777777">
      <w:pPr>
        <w:spacing w:after="0" w:afterAutospacing="0"/>
        <w:jc w:val="both"/>
        <w:rPr>
          <w:rFonts w:asciiTheme="minorHAnsi" w:hAnsiTheme="minorHAnsi" w:cstheme="minorHAnsi"/>
        </w:rPr>
      </w:pPr>
    </w:p>
    <w:p w:rsidRPr="00695068" w:rsidR="00AC07BB" w:rsidP="00695068" w:rsidRDefault="00DC4A7B" w14:paraId="098A1339" w14:textId="2E962FB8">
      <w:pPr>
        <w:pStyle w:val="Heading1"/>
        <w:spacing w:before="0" w:afterAutospacing="0"/>
        <w:jc w:val="left"/>
        <w:rPr>
          <w:rFonts w:ascii="Calibri" w:hAnsi="Calibri" w:cs="Calibri"/>
          <w:i/>
          <w:iCs/>
          <w:color w:val="auto"/>
        </w:rPr>
      </w:pPr>
      <w:bookmarkStart w:name="_Toc201243423" w:id="44"/>
      <w:r w:rsidRPr="00695068">
        <w:rPr>
          <w:rFonts w:ascii="Calibri" w:hAnsi="Calibri" w:cs="Calibri"/>
          <w:i/>
          <w:iCs/>
          <w:color w:val="auto"/>
        </w:rPr>
        <w:t>Candidate With Special Needs</w:t>
      </w:r>
      <w:bookmarkEnd w:id="44"/>
    </w:p>
    <w:p w:rsidRPr="00E109DC" w:rsidR="00AC07BB" w:rsidP="00AE3B3D" w:rsidRDefault="00AC07BB" w14:paraId="4A51C596" w14:textId="49EDE39E">
      <w:pPr>
        <w:spacing w:after="0" w:afterAutospacing="0"/>
        <w:jc w:val="both"/>
        <w:rPr>
          <w:rFonts w:asciiTheme="minorHAnsi" w:hAnsiTheme="minorHAnsi" w:cstheme="minorHAnsi"/>
        </w:rPr>
      </w:pPr>
      <w:r w:rsidRPr="00E109DC">
        <w:rPr>
          <w:rFonts w:asciiTheme="minorHAnsi" w:hAnsiTheme="minorHAnsi" w:cstheme="minorHAnsi"/>
        </w:rPr>
        <w:t xml:space="preserve">Under </w:t>
      </w:r>
      <w:r w:rsidR="003B2C0F">
        <w:rPr>
          <w:rFonts w:asciiTheme="minorHAnsi" w:hAnsiTheme="minorHAnsi" w:cstheme="minorHAnsi"/>
        </w:rPr>
        <w:t xml:space="preserve">the </w:t>
      </w:r>
      <w:r w:rsidRPr="00E109DC">
        <w:rPr>
          <w:rFonts w:asciiTheme="minorHAnsi" w:hAnsiTheme="minorHAnsi" w:cstheme="minorHAnsi"/>
        </w:rPr>
        <w:t>Discrimination Act 1992 and the NSW Anti-Discrimination Act 1977</w:t>
      </w:r>
      <w:r w:rsidR="003B2C0F">
        <w:rPr>
          <w:rFonts w:asciiTheme="minorHAnsi" w:hAnsiTheme="minorHAnsi" w:cstheme="minorHAnsi"/>
        </w:rPr>
        <w:t>,</w:t>
      </w:r>
      <w:r w:rsidRPr="00E109DC">
        <w:rPr>
          <w:rFonts w:asciiTheme="minorHAnsi" w:hAnsiTheme="minorHAnsi" w:cstheme="minorHAnsi"/>
        </w:rPr>
        <w:t xml:space="preserve"> </w:t>
      </w:r>
      <w:r w:rsidR="00EC55C0">
        <w:rPr>
          <w:rFonts w:asciiTheme="minorHAnsi" w:hAnsiTheme="minorHAnsi" w:cstheme="minorHAnsi"/>
        </w:rPr>
        <w:t>QTS’</w:t>
      </w:r>
      <w:r w:rsidRPr="00E109DC">
        <w:rPr>
          <w:rFonts w:asciiTheme="minorHAnsi" w:hAnsiTheme="minorHAnsi" w:cstheme="minorHAnsi"/>
        </w:rPr>
        <w:t xml:space="preserve"> policy forbids discrimination based on disability of students.</w:t>
      </w:r>
      <w:r w:rsidR="00DA15A2">
        <w:rPr>
          <w:rFonts w:asciiTheme="minorHAnsi" w:hAnsiTheme="minorHAnsi" w:cstheme="minorHAnsi"/>
        </w:rPr>
        <w:t xml:space="preserve"> </w:t>
      </w:r>
      <w:r w:rsidR="007D0070">
        <w:rPr>
          <w:rFonts w:asciiTheme="minorHAnsi" w:hAnsiTheme="minorHAnsi" w:cstheme="minorHAnsi"/>
        </w:rPr>
        <w:t xml:space="preserve"> </w:t>
      </w:r>
      <w:r w:rsidRPr="00E109DC">
        <w:rPr>
          <w:rFonts w:asciiTheme="minorHAnsi" w:hAnsiTheme="minorHAnsi" w:cstheme="minorHAnsi"/>
        </w:rPr>
        <w:t xml:space="preserve">Special needs of students with disabilities will be discussed at the time of admission and a mutually agreed approach within the constraints of </w:t>
      </w:r>
      <w:r w:rsidR="00A63407">
        <w:rPr>
          <w:rFonts w:asciiTheme="minorHAnsi" w:hAnsiTheme="minorHAnsi" w:cstheme="minorHAnsi"/>
        </w:rPr>
        <w:t>Q</w:t>
      </w:r>
      <w:r w:rsidR="007D0070">
        <w:rPr>
          <w:rFonts w:asciiTheme="minorHAnsi" w:hAnsiTheme="minorHAnsi" w:cstheme="minorHAnsi"/>
        </w:rPr>
        <w:t>TS</w:t>
      </w:r>
      <w:r w:rsidRPr="00E109DC">
        <w:rPr>
          <w:rFonts w:asciiTheme="minorHAnsi" w:hAnsiTheme="minorHAnsi" w:cstheme="minorHAnsi"/>
        </w:rPr>
        <w:t xml:space="preserve"> will be used to assist such students while being enrolled in the programs.</w:t>
      </w:r>
      <w:r w:rsidR="007D0070">
        <w:rPr>
          <w:rFonts w:asciiTheme="minorHAnsi" w:hAnsiTheme="minorHAnsi" w:cstheme="minorHAnsi"/>
        </w:rPr>
        <w:t xml:space="preserve">  </w:t>
      </w:r>
    </w:p>
    <w:p w:rsidRPr="00E109DC" w:rsidR="00AC07BB" w:rsidP="00AE3B3D" w:rsidRDefault="00AC07BB" w14:paraId="3E15D79F" w14:textId="77777777">
      <w:pPr>
        <w:spacing w:after="0" w:afterAutospacing="0"/>
        <w:jc w:val="both"/>
        <w:rPr>
          <w:rFonts w:asciiTheme="minorHAnsi" w:hAnsiTheme="minorHAnsi" w:cstheme="minorHAnsi"/>
        </w:rPr>
      </w:pPr>
    </w:p>
    <w:p w:rsidR="00AC07BB" w:rsidP="00AE3B3D" w:rsidRDefault="00AC07BB" w14:paraId="66FDB737" w14:textId="7097CAFA">
      <w:pPr>
        <w:spacing w:after="0" w:afterAutospacing="0"/>
        <w:jc w:val="both"/>
        <w:rPr>
          <w:rFonts w:asciiTheme="minorHAnsi" w:hAnsiTheme="minorHAnsi" w:cstheme="minorHAnsi"/>
        </w:rPr>
      </w:pPr>
      <w:r w:rsidRPr="00E109DC">
        <w:rPr>
          <w:rFonts w:asciiTheme="minorHAnsi" w:hAnsiTheme="minorHAnsi" w:cstheme="minorHAnsi"/>
        </w:rPr>
        <w:t xml:space="preserve">It may not be possible for </w:t>
      </w:r>
      <w:r w:rsidR="00A63407">
        <w:rPr>
          <w:rFonts w:asciiTheme="minorHAnsi" w:hAnsiTheme="minorHAnsi" w:cstheme="minorHAnsi"/>
        </w:rPr>
        <w:t>Q</w:t>
      </w:r>
      <w:r w:rsidR="007D0070">
        <w:rPr>
          <w:rFonts w:asciiTheme="minorHAnsi" w:hAnsiTheme="minorHAnsi" w:cstheme="minorHAnsi"/>
        </w:rPr>
        <w:t>TS</w:t>
      </w:r>
      <w:r w:rsidRPr="00E109DC">
        <w:rPr>
          <w:rFonts w:asciiTheme="minorHAnsi" w:hAnsiTheme="minorHAnsi" w:cstheme="minorHAnsi"/>
        </w:rPr>
        <w:t xml:space="preserve"> to meet all the needs of every student and in such circumstances, students would be advised to seek more appropriate Institutions for their study.</w:t>
      </w:r>
      <w:r w:rsidR="007D0070">
        <w:rPr>
          <w:rFonts w:asciiTheme="minorHAnsi" w:hAnsiTheme="minorHAnsi" w:cstheme="minorHAnsi"/>
        </w:rPr>
        <w:t xml:space="preserve">  </w:t>
      </w:r>
    </w:p>
    <w:p w:rsidRPr="00E109DC" w:rsidR="004F3761" w:rsidP="00AE3B3D" w:rsidRDefault="004F3761" w14:paraId="2B0ADBE5" w14:textId="77777777">
      <w:pPr>
        <w:spacing w:after="0" w:afterAutospacing="0"/>
        <w:jc w:val="both"/>
        <w:rPr>
          <w:rFonts w:asciiTheme="minorHAnsi" w:hAnsiTheme="minorHAnsi" w:cstheme="minorHAnsi"/>
        </w:rPr>
      </w:pPr>
    </w:p>
    <w:p w:rsidRPr="00695068" w:rsidR="00226CA8" w:rsidP="00695068" w:rsidRDefault="007D0070" w14:paraId="6B9F2147" w14:textId="659C1329">
      <w:pPr>
        <w:pStyle w:val="Heading1"/>
        <w:spacing w:before="0" w:afterAutospacing="0"/>
        <w:jc w:val="left"/>
        <w:rPr>
          <w:rFonts w:asciiTheme="minorHAnsi" w:hAnsiTheme="minorHAnsi" w:cstheme="minorHAnsi"/>
          <w:i/>
          <w:iCs/>
          <w:color w:val="auto"/>
          <w:sz w:val="32"/>
          <w:szCs w:val="32"/>
        </w:rPr>
      </w:pPr>
      <w:bookmarkStart w:name="_Toc201243424" w:id="45"/>
      <w:r w:rsidRPr="00695068">
        <w:rPr>
          <w:rFonts w:asciiTheme="minorHAnsi" w:hAnsiTheme="minorHAnsi" w:cstheme="minorHAnsi"/>
          <w:i/>
          <w:iCs/>
          <w:color w:val="auto"/>
          <w:sz w:val="32"/>
          <w:szCs w:val="32"/>
        </w:rPr>
        <w:t>Privacy</w:t>
      </w:r>
      <w:bookmarkEnd w:id="45"/>
    </w:p>
    <w:p w:rsidRPr="00BD7B8D" w:rsidR="00DE1CA8" w:rsidP="00BD7B8D" w:rsidRDefault="00226CA8" w14:paraId="24447C0D" w14:textId="7C082B9F">
      <w:pPr>
        <w:spacing w:after="0" w:afterAutospacing="0"/>
        <w:jc w:val="left"/>
        <w:rPr>
          <w:rFonts w:cs="Calibri"/>
        </w:rPr>
      </w:pPr>
      <w:r w:rsidRPr="00552672">
        <w:rPr>
          <w:rFonts w:cs="Calibri"/>
        </w:rPr>
        <w:t>Per</w:t>
      </w:r>
      <w:r w:rsidRPr="00552672" w:rsidR="00DE1CA8">
        <w:rPr>
          <w:rFonts w:cs="Calibri"/>
        </w:rPr>
        <w:t xml:space="preserve">sonal information is collected solely for the purpose of operating as a Registered Training Organisation which has </w:t>
      </w:r>
      <w:r w:rsidRPr="00552672">
        <w:rPr>
          <w:rFonts w:cs="Calibri"/>
        </w:rPr>
        <w:t xml:space="preserve">as its </w:t>
      </w:r>
      <w:r w:rsidRPr="00552672" w:rsidR="00DE1CA8">
        <w:rPr>
          <w:rFonts w:cs="Calibri"/>
        </w:rPr>
        <w:t xml:space="preserve">registering </w:t>
      </w:r>
      <w:r w:rsidRPr="00552672" w:rsidR="00B21A3A">
        <w:rPr>
          <w:rFonts w:cs="Calibri"/>
        </w:rPr>
        <w:t>authority</w:t>
      </w:r>
      <w:r w:rsidRPr="00552672">
        <w:rPr>
          <w:rFonts w:cs="Calibri"/>
        </w:rPr>
        <w:t xml:space="preserve"> a government body</w:t>
      </w:r>
      <w:r w:rsidRPr="00552672" w:rsidR="00DE1CA8">
        <w:rPr>
          <w:rFonts w:cs="Calibri"/>
        </w:rPr>
        <w:t xml:space="preserve">. </w:t>
      </w:r>
      <w:r w:rsidR="006B2418">
        <w:rPr>
          <w:rFonts w:cs="Calibri"/>
        </w:rPr>
        <w:t xml:space="preserve"> </w:t>
      </w:r>
      <w:r w:rsidRPr="00552672" w:rsidR="00DE1CA8">
        <w:rPr>
          <w:rFonts w:cs="Calibri"/>
        </w:rPr>
        <w:t>The requirements of the registering authority may mean the release of student personal information for audit purposes or for the collection of data by Commonwealth and State Government departments/agencies</w:t>
      </w:r>
      <w:r w:rsidRPr="00552672" w:rsidR="009C2CA8">
        <w:rPr>
          <w:rFonts w:cs="Calibri"/>
        </w:rPr>
        <w:t>.</w:t>
      </w:r>
      <w:r w:rsidR="00BD7B8D">
        <w:rPr>
          <w:rFonts w:cs="Calibri"/>
        </w:rPr>
        <w:t xml:space="preserve"> </w:t>
      </w:r>
      <w:r w:rsidR="006B2418">
        <w:rPr>
          <w:rFonts w:cs="Calibri"/>
        </w:rPr>
        <w:t xml:space="preserve"> </w:t>
      </w:r>
      <w:r w:rsidRPr="00552672" w:rsidR="00DE1CA8">
        <w:rPr>
          <w:rFonts w:cs="Calibri"/>
        </w:rPr>
        <w:t xml:space="preserve">It is a requirement of the Australian Qualifications Framework that students can access personal information held by </w:t>
      </w:r>
      <w:r w:rsidR="00A63407">
        <w:rPr>
          <w:rFonts w:cs="Calibri"/>
        </w:rPr>
        <w:t>Q</w:t>
      </w:r>
      <w:r w:rsidR="006B2418">
        <w:rPr>
          <w:rFonts w:cs="Calibri"/>
        </w:rPr>
        <w:t>TS</w:t>
      </w:r>
      <w:r w:rsidRPr="00552672" w:rsidR="00DE1CA8">
        <w:rPr>
          <w:rFonts w:cs="Calibri"/>
        </w:rPr>
        <w:t xml:space="preserve"> and may request corrections to information that is incorrect or </w:t>
      </w:r>
      <w:r w:rsidRPr="00552672" w:rsidR="00864F53">
        <w:rPr>
          <w:rFonts w:cs="Calibri"/>
        </w:rPr>
        <w:t>outdat</w:t>
      </w:r>
      <w:r w:rsidR="00864F53">
        <w:rPr>
          <w:rFonts w:cs="Calibri"/>
        </w:rPr>
        <w:t>ed</w:t>
      </w:r>
      <w:r w:rsidR="00B64497">
        <w:rPr>
          <w:rFonts w:cs="Calibri"/>
        </w:rPr>
        <w:t xml:space="preserve">. </w:t>
      </w:r>
      <w:r w:rsidR="006B2418">
        <w:rPr>
          <w:rFonts w:cs="Calibri"/>
        </w:rPr>
        <w:t xml:space="preserve"> </w:t>
      </w:r>
      <w:r w:rsidR="00B64497">
        <w:rPr>
          <w:rFonts w:cs="Calibri"/>
        </w:rPr>
        <w:t>Students may apply to the Student Services O</w:t>
      </w:r>
      <w:r w:rsidRPr="00552672" w:rsidR="00DE1CA8">
        <w:rPr>
          <w:rFonts w:cs="Calibri"/>
        </w:rPr>
        <w:t>fficer if they wish to view their own records</w:t>
      </w:r>
      <w:r w:rsidRPr="00552672">
        <w:rPr>
          <w:rFonts w:cs="Calibri"/>
        </w:rPr>
        <w:t>.</w:t>
      </w:r>
      <w:r w:rsidR="006B2418">
        <w:rPr>
          <w:rFonts w:cs="Calibri"/>
        </w:rPr>
        <w:t xml:space="preserve">  </w:t>
      </w:r>
    </w:p>
    <w:p w:rsidR="003C314F" w:rsidP="00AE3B3D" w:rsidRDefault="003C314F" w14:paraId="211717A2" w14:textId="77777777">
      <w:pPr>
        <w:pStyle w:val="Default"/>
        <w:spacing w:line="276" w:lineRule="auto"/>
        <w:jc w:val="both"/>
        <w:rPr>
          <w:rFonts w:asciiTheme="minorHAnsi" w:hAnsiTheme="minorHAnsi" w:cstheme="minorHAnsi"/>
          <w:sz w:val="22"/>
          <w:szCs w:val="22"/>
        </w:rPr>
      </w:pPr>
    </w:p>
    <w:p w:rsidRPr="00695068" w:rsidR="004B5D11" w:rsidP="00695068" w:rsidRDefault="00222AF1" w14:paraId="46D1FCDC" w14:textId="77777777">
      <w:pPr>
        <w:pStyle w:val="Heading1"/>
        <w:spacing w:before="0" w:afterAutospacing="0"/>
        <w:jc w:val="left"/>
        <w:rPr>
          <w:rFonts w:ascii="Calibri" w:hAnsi="Calibri" w:cs="Calibri"/>
          <w:i/>
          <w:iCs/>
          <w:color w:val="auto"/>
          <w:sz w:val="32"/>
          <w:szCs w:val="32"/>
        </w:rPr>
      </w:pPr>
      <w:bookmarkStart w:name="_Toc201243425" w:id="46"/>
      <w:r w:rsidRPr="00695068">
        <w:rPr>
          <w:rFonts w:ascii="Calibri" w:hAnsi="Calibri" w:cs="Calibri"/>
          <w:i/>
          <w:iCs/>
          <w:color w:val="auto"/>
          <w:sz w:val="32"/>
          <w:szCs w:val="32"/>
        </w:rPr>
        <w:t>Disclaimer and Privacy S</w:t>
      </w:r>
      <w:r w:rsidRPr="00695068" w:rsidR="004B5D11">
        <w:rPr>
          <w:rFonts w:ascii="Calibri" w:hAnsi="Calibri" w:cs="Calibri"/>
          <w:i/>
          <w:iCs/>
          <w:color w:val="auto"/>
          <w:sz w:val="32"/>
          <w:szCs w:val="32"/>
        </w:rPr>
        <w:t>tatement</w:t>
      </w:r>
      <w:bookmarkEnd w:id="46"/>
      <w:r w:rsidRPr="00695068" w:rsidR="004B5D11">
        <w:rPr>
          <w:rFonts w:ascii="Calibri" w:hAnsi="Calibri" w:cs="Calibri"/>
          <w:i/>
          <w:iCs/>
          <w:color w:val="auto"/>
          <w:sz w:val="32"/>
          <w:szCs w:val="32"/>
        </w:rPr>
        <w:t xml:space="preserve"> </w:t>
      </w:r>
    </w:p>
    <w:p w:rsidR="005929EC" w:rsidP="00AE3B3D" w:rsidRDefault="00A63407" w14:paraId="4C27856D" w14:textId="77777777">
      <w:pPr>
        <w:spacing w:after="0" w:afterAutospacing="0"/>
        <w:jc w:val="both"/>
        <w:rPr>
          <w:rFonts w:asciiTheme="minorHAnsi" w:hAnsiTheme="minorHAnsi" w:cstheme="minorHAnsi"/>
        </w:rPr>
      </w:pPr>
      <w:r w:rsidRPr="002871AE">
        <w:rPr>
          <w:rFonts w:asciiTheme="minorHAnsi" w:hAnsiTheme="minorHAnsi" w:cstheme="minorHAnsi"/>
        </w:rPr>
        <w:t>QUANTUM TRAINING SERVICES</w:t>
      </w:r>
      <w:r w:rsidRPr="002871AE" w:rsidR="00A35A3A">
        <w:rPr>
          <w:rFonts w:asciiTheme="minorHAnsi" w:hAnsiTheme="minorHAnsi" w:cstheme="minorHAnsi"/>
        </w:rPr>
        <w:t xml:space="preserve"> </w:t>
      </w:r>
      <w:r w:rsidRPr="002871AE" w:rsidR="006B2418">
        <w:rPr>
          <w:rFonts w:asciiTheme="minorHAnsi" w:hAnsiTheme="minorHAnsi" w:cstheme="minorHAnsi"/>
        </w:rPr>
        <w:t xml:space="preserve">(QTS) </w:t>
      </w:r>
      <w:r w:rsidRPr="002871AE" w:rsidR="004B5D11">
        <w:rPr>
          <w:rFonts w:asciiTheme="minorHAnsi" w:hAnsiTheme="minorHAnsi" w:cstheme="minorHAnsi"/>
        </w:rPr>
        <w:t xml:space="preserve">sincerely attempts to ensure accuracy and reliability of the information contained </w:t>
      </w:r>
      <w:r w:rsidRPr="002871AE" w:rsidR="00F320E9">
        <w:rPr>
          <w:rFonts w:asciiTheme="minorHAnsi" w:hAnsiTheme="minorHAnsi" w:cstheme="minorHAnsi"/>
        </w:rPr>
        <w:t>i</w:t>
      </w:r>
      <w:r w:rsidRPr="002871AE" w:rsidR="004B5D11">
        <w:rPr>
          <w:rFonts w:asciiTheme="minorHAnsi" w:hAnsiTheme="minorHAnsi" w:cstheme="minorHAnsi"/>
        </w:rPr>
        <w:t>n this prospectus.</w:t>
      </w:r>
      <w:r w:rsidRPr="002871AE" w:rsidR="002D40C6">
        <w:rPr>
          <w:rFonts w:asciiTheme="minorHAnsi" w:hAnsiTheme="minorHAnsi" w:cstheme="minorHAnsi"/>
        </w:rPr>
        <w:t xml:space="preserve"> </w:t>
      </w:r>
      <w:r w:rsidRPr="002871AE" w:rsidR="004B5D11">
        <w:rPr>
          <w:rFonts w:asciiTheme="minorHAnsi" w:hAnsiTheme="minorHAnsi" w:cstheme="minorHAnsi"/>
        </w:rPr>
        <w:t>However,</w:t>
      </w:r>
      <w:r w:rsidRPr="002871AE" w:rsidR="00F320E9">
        <w:rPr>
          <w:rFonts w:asciiTheme="minorHAnsi" w:hAnsiTheme="minorHAnsi" w:cstheme="minorHAnsi"/>
        </w:rPr>
        <w:t xml:space="preserve"> </w:t>
      </w:r>
      <w:r w:rsidRPr="002871AE" w:rsidR="002D40C6">
        <w:rPr>
          <w:rFonts w:asciiTheme="minorHAnsi" w:hAnsiTheme="minorHAnsi" w:cstheme="minorHAnsi"/>
        </w:rPr>
        <w:t>QTS</w:t>
      </w:r>
      <w:r w:rsidRPr="002871AE" w:rsidR="00A35A3A">
        <w:rPr>
          <w:rFonts w:asciiTheme="minorHAnsi" w:hAnsiTheme="minorHAnsi" w:cstheme="minorHAnsi"/>
        </w:rPr>
        <w:t xml:space="preserve"> </w:t>
      </w:r>
      <w:r w:rsidRPr="002871AE" w:rsidR="004B5D11">
        <w:rPr>
          <w:rFonts w:asciiTheme="minorHAnsi" w:hAnsiTheme="minorHAnsi" w:cstheme="minorHAnsi"/>
        </w:rPr>
        <w:t>makes no guarantee, warranty or promise, explicit or implied, concerning the content or accur</w:t>
      </w:r>
      <w:r w:rsidRPr="002871AE" w:rsidR="00A2196E">
        <w:rPr>
          <w:rFonts w:asciiTheme="minorHAnsi" w:hAnsiTheme="minorHAnsi" w:cstheme="minorHAnsi"/>
        </w:rPr>
        <w:t>acy of the documents appearing i</w:t>
      </w:r>
      <w:r w:rsidRPr="002871AE" w:rsidR="004B5D11">
        <w:rPr>
          <w:rFonts w:asciiTheme="minorHAnsi" w:hAnsiTheme="minorHAnsi" w:cstheme="minorHAnsi"/>
        </w:rPr>
        <w:t xml:space="preserve">n </w:t>
      </w:r>
      <w:r w:rsidRPr="002871AE" w:rsidR="00222AF1">
        <w:rPr>
          <w:rFonts w:asciiTheme="minorHAnsi" w:hAnsiTheme="minorHAnsi" w:cstheme="minorHAnsi"/>
        </w:rPr>
        <w:t xml:space="preserve">this prospectus. </w:t>
      </w:r>
      <w:r w:rsidRPr="002871AE" w:rsidR="002D40C6">
        <w:rPr>
          <w:rFonts w:asciiTheme="minorHAnsi" w:hAnsiTheme="minorHAnsi" w:cstheme="minorHAnsi"/>
        </w:rPr>
        <w:t xml:space="preserve"> </w:t>
      </w:r>
      <w:r w:rsidRPr="002871AE" w:rsidR="00222AF1">
        <w:rPr>
          <w:rFonts w:asciiTheme="minorHAnsi" w:hAnsiTheme="minorHAnsi" w:cstheme="minorHAnsi"/>
        </w:rPr>
        <w:t>U</w:t>
      </w:r>
      <w:r w:rsidRPr="002871AE" w:rsidR="004B5D11">
        <w:rPr>
          <w:rFonts w:asciiTheme="minorHAnsi" w:hAnsiTheme="minorHAnsi" w:cstheme="minorHAnsi"/>
        </w:rPr>
        <w:t xml:space="preserve">sers must refer to the college for final confirmation of information provided on the prospectus. </w:t>
      </w:r>
      <w:r w:rsidRPr="002871AE" w:rsidR="002D40C6">
        <w:rPr>
          <w:rFonts w:asciiTheme="minorHAnsi" w:hAnsiTheme="minorHAnsi" w:cstheme="minorHAnsi"/>
        </w:rPr>
        <w:t xml:space="preserve"> </w:t>
      </w:r>
    </w:p>
    <w:p w:rsidR="005929EC" w:rsidP="00AE3B3D" w:rsidRDefault="005929EC" w14:paraId="7BB3A853" w14:textId="77777777">
      <w:pPr>
        <w:spacing w:after="0" w:afterAutospacing="0"/>
        <w:jc w:val="both"/>
        <w:rPr>
          <w:rFonts w:asciiTheme="minorHAnsi" w:hAnsiTheme="minorHAnsi" w:cstheme="minorHAnsi"/>
          <w:sz w:val="16"/>
          <w:szCs w:val="16"/>
        </w:rPr>
      </w:pPr>
    </w:p>
    <w:p w:rsidR="005929EC" w:rsidRDefault="005929EC" w14:paraId="2E742B05" w14:textId="39A33CED">
      <w:pPr>
        <w:spacing w:after="0" w:afterAutospacing="0"/>
        <w:jc w:val="left"/>
        <w:rPr>
          <w:rFonts w:asciiTheme="minorHAnsi" w:hAnsiTheme="minorHAnsi" w:cstheme="minorHAnsi"/>
          <w:sz w:val="16"/>
          <w:szCs w:val="16"/>
        </w:rPr>
      </w:pPr>
      <w:r>
        <w:rPr>
          <w:rFonts w:asciiTheme="minorHAnsi" w:hAnsiTheme="minorHAnsi" w:cstheme="minorHAnsi"/>
          <w:sz w:val="16"/>
          <w:szCs w:val="16"/>
        </w:rPr>
        <w:br w:type="page"/>
      </w:r>
    </w:p>
    <w:p w:rsidRPr="005929EC" w:rsidR="005929EC" w:rsidP="00AE3B3D" w:rsidRDefault="005929EC" w14:paraId="46652F55" w14:textId="77777777">
      <w:pPr>
        <w:spacing w:after="0" w:afterAutospacing="0"/>
        <w:jc w:val="both"/>
        <w:rPr>
          <w:rFonts w:asciiTheme="minorHAnsi" w:hAnsiTheme="minorHAnsi" w:cstheme="minorHAnsi"/>
          <w:sz w:val="16"/>
          <w:szCs w:val="16"/>
        </w:rPr>
      </w:pPr>
    </w:p>
    <w:p w:rsidR="00626773" w:rsidP="00AE3B3D" w:rsidRDefault="00222AF1" w14:paraId="55686642" w14:textId="23367859">
      <w:pPr>
        <w:spacing w:after="0" w:afterAutospacing="0"/>
        <w:jc w:val="both"/>
        <w:rPr>
          <w:rFonts w:asciiTheme="minorHAnsi" w:hAnsiTheme="minorHAnsi" w:cstheme="minorHAnsi"/>
        </w:rPr>
      </w:pPr>
      <w:r w:rsidRPr="002871AE">
        <w:rPr>
          <w:rFonts w:asciiTheme="minorHAnsi" w:hAnsiTheme="minorHAnsi" w:cstheme="minorHAnsi"/>
        </w:rPr>
        <w:t>D</w:t>
      </w:r>
      <w:r w:rsidRPr="002871AE" w:rsidR="004B5D11">
        <w:rPr>
          <w:rFonts w:asciiTheme="minorHAnsi" w:hAnsiTheme="minorHAnsi" w:cstheme="minorHAnsi"/>
        </w:rPr>
        <w:t xml:space="preserve">etails of courses or services available on this prospectus do not imply an obligation on the part of </w:t>
      </w:r>
      <w:r w:rsidRPr="002871AE" w:rsidR="00A63407">
        <w:rPr>
          <w:rFonts w:asciiTheme="minorHAnsi" w:hAnsiTheme="minorHAnsi" w:cstheme="minorHAnsi"/>
        </w:rPr>
        <w:t>Q</w:t>
      </w:r>
      <w:r w:rsidRPr="002871AE" w:rsidR="002D40C6">
        <w:rPr>
          <w:rFonts w:asciiTheme="minorHAnsi" w:hAnsiTheme="minorHAnsi" w:cstheme="minorHAnsi"/>
        </w:rPr>
        <w:t>TS</w:t>
      </w:r>
      <w:r w:rsidRPr="002871AE" w:rsidR="00A35A3A">
        <w:rPr>
          <w:rFonts w:asciiTheme="minorHAnsi" w:hAnsiTheme="minorHAnsi" w:cstheme="minorHAnsi"/>
        </w:rPr>
        <w:t xml:space="preserve"> </w:t>
      </w:r>
      <w:r w:rsidRPr="002871AE" w:rsidR="004B5D11">
        <w:rPr>
          <w:rFonts w:asciiTheme="minorHAnsi" w:hAnsiTheme="minorHAnsi" w:cstheme="minorHAnsi"/>
        </w:rPr>
        <w:t xml:space="preserve">to offer them </w:t>
      </w:r>
      <w:r w:rsidRPr="002871AE" w:rsidR="00837239">
        <w:rPr>
          <w:rFonts w:asciiTheme="minorHAnsi" w:hAnsiTheme="minorHAnsi" w:cstheme="minorHAnsi"/>
        </w:rPr>
        <w:t xml:space="preserve">admission </w:t>
      </w:r>
      <w:r w:rsidRPr="002871AE" w:rsidR="004B5D11">
        <w:rPr>
          <w:rFonts w:asciiTheme="minorHAnsi" w:hAnsiTheme="minorHAnsi" w:cstheme="minorHAnsi"/>
        </w:rPr>
        <w:t>in a given term or semester, or in the manner described herein.</w:t>
      </w:r>
      <w:r w:rsidRPr="002871AE" w:rsidR="00837239">
        <w:rPr>
          <w:rFonts w:asciiTheme="minorHAnsi" w:hAnsiTheme="minorHAnsi" w:cstheme="minorHAnsi"/>
        </w:rPr>
        <w:t xml:space="preserve"> QTS</w:t>
      </w:r>
      <w:r w:rsidRPr="002871AE" w:rsidR="00A35A3A">
        <w:rPr>
          <w:rFonts w:asciiTheme="minorHAnsi" w:hAnsiTheme="minorHAnsi" w:cstheme="minorHAnsi"/>
        </w:rPr>
        <w:t xml:space="preserve"> </w:t>
      </w:r>
      <w:r w:rsidRPr="002871AE" w:rsidR="004B5D11">
        <w:rPr>
          <w:rFonts w:asciiTheme="minorHAnsi" w:hAnsiTheme="minorHAnsi" w:cstheme="minorHAnsi"/>
        </w:rPr>
        <w:t xml:space="preserve">reserves the right to alter information on this prospectus at any time without notice. </w:t>
      </w:r>
      <w:r w:rsidRPr="002871AE" w:rsidR="00E04917">
        <w:rPr>
          <w:rFonts w:asciiTheme="minorHAnsi" w:hAnsiTheme="minorHAnsi" w:cstheme="minorHAnsi"/>
        </w:rPr>
        <w:t>QTS</w:t>
      </w:r>
      <w:r w:rsidRPr="002871AE" w:rsidR="00A35A3A">
        <w:rPr>
          <w:rFonts w:asciiTheme="minorHAnsi" w:hAnsiTheme="minorHAnsi" w:cstheme="minorHAnsi"/>
        </w:rPr>
        <w:t xml:space="preserve"> </w:t>
      </w:r>
      <w:r w:rsidRPr="002871AE" w:rsidR="00DF7905">
        <w:rPr>
          <w:rFonts w:asciiTheme="minorHAnsi" w:hAnsiTheme="minorHAnsi" w:cstheme="minorHAnsi"/>
        </w:rPr>
        <w:t>will endeavour</w:t>
      </w:r>
      <w:r w:rsidRPr="002871AE" w:rsidR="004B5D11">
        <w:rPr>
          <w:rFonts w:asciiTheme="minorHAnsi" w:hAnsiTheme="minorHAnsi" w:cstheme="minorHAnsi"/>
        </w:rPr>
        <w:t xml:space="preserve"> to correct any inaccuracies reported in any information stored on the prospectus immediately as well as in a timely manner. </w:t>
      </w:r>
      <w:r w:rsidRPr="002871AE" w:rsidR="00E04917">
        <w:rPr>
          <w:rFonts w:asciiTheme="minorHAnsi" w:hAnsiTheme="minorHAnsi" w:cstheme="minorHAnsi"/>
        </w:rPr>
        <w:t xml:space="preserve"> QTS</w:t>
      </w:r>
      <w:r w:rsidRPr="002871AE" w:rsidR="00A35A3A">
        <w:rPr>
          <w:rFonts w:asciiTheme="minorHAnsi" w:hAnsiTheme="minorHAnsi" w:cstheme="minorHAnsi"/>
        </w:rPr>
        <w:t xml:space="preserve"> </w:t>
      </w:r>
      <w:r w:rsidRPr="002871AE" w:rsidR="004B5D11">
        <w:rPr>
          <w:rFonts w:asciiTheme="minorHAnsi" w:hAnsiTheme="minorHAnsi" w:cstheme="minorHAnsi"/>
        </w:rPr>
        <w:t xml:space="preserve">accepts no liability for any loss or damage a person suffers because that person has directly or indirectly relied on any information stored on this prospectus. </w:t>
      </w:r>
      <w:r w:rsidRPr="002871AE" w:rsidR="00B41506">
        <w:rPr>
          <w:rFonts w:asciiTheme="minorHAnsi" w:hAnsiTheme="minorHAnsi" w:cstheme="minorHAnsi"/>
        </w:rPr>
        <w:t xml:space="preserve"> </w:t>
      </w:r>
    </w:p>
    <w:p w:rsidRPr="004243A9" w:rsidR="00626773" w:rsidP="00AE3B3D" w:rsidRDefault="00626773" w14:paraId="333D92D9" w14:textId="77777777">
      <w:pPr>
        <w:spacing w:after="0" w:afterAutospacing="0"/>
        <w:jc w:val="both"/>
        <w:rPr>
          <w:rFonts w:asciiTheme="minorHAnsi" w:hAnsiTheme="minorHAnsi" w:cstheme="minorHAnsi"/>
          <w:sz w:val="24"/>
          <w:szCs w:val="24"/>
        </w:rPr>
      </w:pPr>
    </w:p>
    <w:p w:rsidRPr="002871AE" w:rsidR="00C963F8" w:rsidP="00AE3B3D" w:rsidRDefault="00B41506" w14:paraId="516AC665" w14:textId="4480237B">
      <w:pPr>
        <w:spacing w:after="0" w:afterAutospacing="0"/>
        <w:jc w:val="both"/>
        <w:rPr>
          <w:rFonts w:asciiTheme="minorHAnsi" w:hAnsiTheme="minorHAnsi" w:cstheme="minorHAnsi"/>
        </w:rPr>
      </w:pPr>
      <w:r w:rsidRPr="002871AE">
        <w:rPr>
          <w:rFonts w:asciiTheme="minorHAnsi" w:hAnsiTheme="minorHAnsi" w:cstheme="minorHAnsi"/>
        </w:rPr>
        <w:t>QTS</w:t>
      </w:r>
      <w:r w:rsidRPr="002871AE" w:rsidR="004B5D11">
        <w:rPr>
          <w:rFonts w:asciiTheme="minorHAnsi" w:hAnsiTheme="minorHAnsi" w:cstheme="minorHAnsi"/>
        </w:rPr>
        <w:t xml:space="preserve">, its agents or employees expressly disclaim any liability for loss of any kind arising directly, or indirectly, out of the use of this information. </w:t>
      </w:r>
      <w:r w:rsidRPr="002871AE">
        <w:rPr>
          <w:rFonts w:asciiTheme="minorHAnsi" w:hAnsiTheme="minorHAnsi" w:cstheme="minorHAnsi"/>
        </w:rPr>
        <w:t xml:space="preserve"> </w:t>
      </w:r>
      <w:r w:rsidRPr="002871AE" w:rsidR="00222AF1">
        <w:rPr>
          <w:rFonts w:asciiTheme="minorHAnsi" w:hAnsiTheme="minorHAnsi" w:cstheme="minorHAnsi"/>
        </w:rPr>
        <w:t>N</w:t>
      </w:r>
      <w:r w:rsidRPr="002871AE" w:rsidR="004B5D11">
        <w:rPr>
          <w:rFonts w:asciiTheme="minorHAnsi" w:hAnsiTheme="minorHAnsi" w:cstheme="minorHAnsi"/>
        </w:rPr>
        <w:t xml:space="preserve">o information is intended to convey any offer or placement within the college. </w:t>
      </w:r>
      <w:r w:rsidRPr="002871AE" w:rsidR="00D542F3">
        <w:rPr>
          <w:rFonts w:asciiTheme="minorHAnsi" w:hAnsiTheme="minorHAnsi" w:cstheme="minorHAnsi"/>
        </w:rPr>
        <w:t xml:space="preserve"> QTS</w:t>
      </w:r>
      <w:r w:rsidRPr="002871AE" w:rsidR="00A35A3A">
        <w:rPr>
          <w:rFonts w:asciiTheme="minorHAnsi" w:hAnsiTheme="minorHAnsi" w:cstheme="minorHAnsi"/>
        </w:rPr>
        <w:t xml:space="preserve"> </w:t>
      </w:r>
      <w:r w:rsidRPr="002871AE" w:rsidR="004B5D11">
        <w:rPr>
          <w:rFonts w:asciiTheme="minorHAnsi" w:hAnsiTheme="minorHAnsi" w:cstheme="minorHAnsi"/>
        </w:rPr>
        <w:t xml:space="preserve">is committed to the protection of personal information. </w:t>
      </w:r>
      <w:r w:rsidR="00626773">
        <w:rPr>
          <w:rFonts w:asciiTheme="minorHAnsi" w:hAnsiTheme="minorHAnsi" w:cstheme="minorHAnsi"/>
        </w:rPr>
        <w:t xml:space="preserve"> </w:t>
      </w:r>
      <w:r w:rsidRPr="002871AE" w:rsidR="00D542F3">
        <w:rPr>
          <w:rFonts w:asciiTheme="minorHAnsi" w:hAnsiTheme="minorHAnsi" w:cstheme="minorHAnsi"/>
        </w:rPr>
        <w:t xml:space="preserve"> QTS</w:t>
      </w:r>
      <w:r w:rsidRPr="002871AE" w:rsidR="00A35A3A">
        <w:rPr>
          <w:rFonts w:asciiTheme="minorHAnsi" w:hAnsiTheme="minorHAnsi" w:cstheme="minorHAnsi"/>
        </w:rPr>
        <w:t xml:space="preserve"> </w:t>
      </w:r>
      <w:r w:rsidRPr="002871AE" w:rsidR="004B5D11">
        <w:rPr>
          <w:rFonts w:asciiTheme="minorHAnsi" w:hAnsiTheme="minorHAnsi" w:cstheme="minorHAnsi"/>
        </w:rPr>
        <w:t xml:space="preserve">will strictly </w:t>
      </w:r>
      <w:r w:rsidRPr="002871AE" w:rsidR="00B02D16">
        <w:rPr>
          <w:rFonts w:asciiTheme="minorHAnsi" w:hAnsiTheme="minorHAnsi" w:cstheme="minorHAnsi"/>
        </w:rPr>
        <w:t>adhere to the provisions of the</w:t>
      </w:r>
      <w:r w:rsidRPr="002871AE" w:rsidR="004B5D11">
        <w:rPr>
          <w:rFonts w:asciiTheme="minorHAnsi" w:hAnsiTheme="minorHAnsi" w:cstheme="minorHAnsi"/>
        </w:rPr>
        <w:t xml:space="preserve"> </w:t>
      </w:r>
      <w:r w:rsidRPr="002871AE" w:rsidR="00222AF1">
        <w:rPr>
          <w:rFonts w:asciiTheme="minorHAnsi" w:hAnsiTheme="minorHAnsi" w:cstheme="minorHAnsi"/>
        </w:rPr>
        <w:t>P</w:t>
      </w:r>
      <w:r w:rsidRPr="002871AE" w:rsidR="004B5D11">
        <w:rPr>
          <w:rFonts w:asciiTheme="minorHAnsi" w:hAnsiTheme="minorHAnsi" w:cstheme="minorHAnsi"/>
        </w:rPr>
        <w:t xml:space="preserve">rivacy </w:t>
      </w:r>
      <w:r w:rsidRPr="002871AE" w:rsidR="00222AF1">
        <w:rPr>
          <w:rFonts w:asciiTheme="minorHAnsi" w:hAnsiTheme="minorHAnsi" w:cstheme="minorHAnsi"/>
        </w:rPr>
        <w:t>and P</w:t>
      </w:r>
      <w:r w:rsidRPr="002871AE" w:rsidR="004B5D11">
        <w:rPr>
          <w:rFonts w:asciiTheme="minorHAnsi" w:hAnsiTheme="minorHAnsi" w:cstheme="minorHAnsi"/>
        </w:rPr>
        <w:t xml:space="preserve">ersonal </w:t>
      </w:r>
      <w:r w:rsidRPr="002871AE" w:rsidR="00222AF1">
        <w:rPr>
          <w:rFonts w:asciiTheme="minorHAnsi" w:hAnsiTheme="minorHAnsi" w:cstheme="minorHAnsi"/>
        </w:rPr>
        <w:t>Information P</w:t>
      </w:r>
      <w:r w:rsidRPr="002871AE" w:rsidR="004B5D11">
        <w:rPr>
          <w:rFonts w:asciiTheme="minorHAnsi" w:hAnsiTheme="minorHAnsi" w:cstheme="minorHAnsi"/>
        </w:rPr>
        <w:t xml:space="preserve">rotection Act 1998 in relation to the personal information it acquires, holds, uses or communicates relating to students, staff or other persons. </w:t>
      </w:r>
      <w:r w:rsidRPr="002871AE" w:rsidR="00D542F3">
        <w:rPr>
          <w:rFonts w:asciiTheme="minorHAnsi" w:hAnsiTheme="minorHAnsi" w:cstheme="minorHAnsi"/>
        </w:rPr>
        <w:t xml:space="preserve"> </w:t>
      </w:r>
    </w:p>
    <w:p w:rsidRPr="002871AE" w:rsidR="004243A9" w:rsidP="00AE3B3D" w:rsidRDefault="004243A9" w14:paraId="19196F6F" w14:textId="77777777">
      <w:pPr>
        <w:spacing w:after="0" w:afterAutospacing="0"/>
        <w:jc w:val="both"/>
        <w:rPr>
          <w:rFonts w:asciiTheme="minorHAnsi" w:hAnsiTheme="minorHAnsi" w:cstheme="minorHAnsi"/>
        </w:rPr>
      </w:pPr>
    </w:p>
    <w:p w:rsidRPr="00DA15A2" w:rsidR="00F47F0F" w:rsidP="00AE3B3D" w:rsidRDefault="00A63407" w14:paraId="4E0F8754" w14:textId="4EEE490F">
      <w:pPr>
        <w:spacing w:after="0" w:afterAutospacing="0"/>
        <w:jc w:val="both"/>
        <w:rPr>
          <w:rFonts w:asciiTheme="minorHAnsi" w:hAnsiTheme="minorHAnsi" w:cstheme="minorHAnsi"/>
          <w:b/>
          <w:sz w:val="24"/>
        </w:rPr>
      </w:pPr>
      <w:r>
        <w:rPr>
          <w:rFonts w:asciiTheme="minorHAnsi" w:hAnsiTheme="minorHAnsi" w:cstheme="minorHAnsi"/>
          <w:b/>
          <w:sz w:val="24"/>
        </w:rPr>
        <w:t>Quantum Training Services</w:t>
      </w:r>
      <w:r w:rsidRPr="00E109DC" w:rsidR="00A35A3A">
        <w:rPr>
          <w:rFonts w:asciiTheme="minorHAnsi" w:hAnsiTheme="minorHAnsi" w:cstheme="minorHAnsi"/>
          <w:b/>
          <w:sz w:val="24"/>
        </w:rPr>
        <w:t xml:space="preserve"> </w:t>
      </w:r>
      <w:r w:rsidRPr="00E109DC" w:rsidR="00D42DD9">
        <w:rPr>
          <w:rFonts w:asciiTheme="minorHAnsi" w:hAnsiTheme="minorHAnsi" w:cstheme="minorHAnsi"/>
          <w:b/>
          <w:sz w:val="24"/>
        </w:rPr>
        <w:t xml:space="preserve">Pty Ltd </w:t>
      </w:r>
    </w:p>
    <w:p w:rsidR="00F47F0F" w:rsidP="00AE3B3D" w:rsidRDefault="00F47F0F" w14:paraId="0C979808" w14:textId="30AE2B81">
      <w:pPr>
        <w:spacing w:after="0" w:afterAutospacing="0"/>
        <w:jc w:val="both"/>
        <w:rPr>
          <w:rFonts w:asciiTheme="minorHAnsi" w:hAnsiTheme="minorHAnsi" w:cstheme="minorHAnsi"/>
        </w:rPr>
      </w:pPr>
      <w:r>
        <w:rPr>
          <w:rFonts w:asciiTheme="minorHAnsi" w:hAnsiTheme="minorHAnsi" w:cstheme="minorHAnsi"/>
        </w:rPr>
        <w:t>Address:</w:t>
      </w:r>
      <w:r w:rsidR="0004474D">
        <w:rPr>
          <w:rFonts w:asciiTheme="minorHAnsi" w:hAnsiTheme="minorHAnsi" w:cstheme="minorHAnsi"/>
        </w:rPr>
        <w:t xml:space="preserve"> </w:t>
      </w:r>
      <w:r w:rsidR="000E352A">
        <w:rPr>
          <w:rFonts w:asciiTheme="minorHAnsi" w:hAnsiTheme="minorHAnsi" w:cstheme="minorHAnsi"/>
        </w:rPr>
        <w:t>151 Cooper Rd, Birrong NSW 2143</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211"/>
        <w:gridCol w:w="3118"/>
      </w:tblGrid>
      <w:tr w:rsidR="005837FC" w:rsidTr="00627D1C" w14:paraId="5B2DF8A6" w14:textId="77777777">
        <w:tc>
          <w:tcPr>
            <w:tcW w:w="2211" w:type="dxa"/>
            <w:vAlign w:val="bottom"/>
          </w:tcPr>
          <w:p w:rsidR="005837FC" w:rsidP="001C793A" w:rsidRDefault="005837FC" w14:paraId="16ABE9C7" w14:textId="6F6E88C5">
            <w:pPr>
              <w:spacing w:after="0" w:afterAutospacing="0"/>
              <w:jc w:val="left"/>
              <w:rPr>
                <w:rFonts w:asciiTheme="minorHAnsi" w:hAnsiTheme="minorHAnsi" w:cstheme="minorHAnsi"/>
              </w:rPr>
            </w:pPr>
            <w:r w:rsidRPr="00E109DC">
              <w:rPr>
                <w:rFonts w:asciiTheme="minorHAnsi" w:hAnsiTheme="minorHAnsi" w:cstheme="minorHAnsi"/>
              </w:rPr>
              <w:t xml:space="preserve">Phone: </w:t>
            </w:r>
            <w:r w:rsidRPr="000E352A">
              <w:rPr>
                <w:rFonts w:asciiTheme="minorHAnsi" w:hAnsiTheme="minorHAnsi" w:cstheme="minorHAnsi"/>
              </w:rPr>
              <w:t>0400 688 295</w:t>
            </w:r>
          </w:p>
        </w:tc>
        <w:tc>
          <w:tcPr>
            <w:tcW w:w="3118" w:type="dxa"/>
          </w:tcPr>
          <w:p w:rsidR="005837FC" w:rsidP="00AE3B3D" w:rsidRDefault="005837FC" w14:paraId="5C343DA6" w14:textId="1A15927B">
            <w:pPr>
              <w:spacing w:after="0" w:afterAutospacing="0"/>
              <w:jc w:val="both"/>
              <w:rPr>
                <w:rFonts w:asciiTheme="minorHAnsi" w:hAnsiTheme="minorHAnsi" w:cstheme="minorHAnsi"/>
              </w:rPr>
            </w:pPr>
            <w:r w:rsidRPr="005837FC">
              <w:rPr>
                <w:rStyle w:val="Hyperlink"/>
                <w:rFonts w:asciiTheme="minorHAnsi" w:hAnsiTheme="minorHAnsi" w:cstheme="minorHAnsi"/>
                <w:u w:val="none"/>
              </w:rPr>
              <w:t xml:space="preserve">Email: </w:t>
            </w:r>
            <w:r>
              <w:t>info@sunnygarewal.com</w:t>
            </w:r>
          </w:p>
        </w:tc>
      </w:tr>
    </w:tbl>
    <w:p w:rsidR="000E352A" w:rsidP="00CC1C80" w:rsidRDefault="00F02785" w14:paraId="7AF6605A" w14:textId="37ADF97B">
      <w:pPr>
        <w:spacing w:after="0" w:afterAutospacing="0"/>
        <w:jc w:val="both"/>
        <w:rPr>
          <w:rFonts w:asciiTheme="minorHAnsi" w:hAnsiTheme="minorHAnsi" w:cstheme="minorHAnsi"/>
          <w:sz w:val="18"/>
          <w:szCs w:val="18"/>
        </w:rPr>
      </w:pPr>
      <w:r w:rsidRPr="000E352A">
        <w:rPr>
          <w:rFonts w:asciiTheme="minorHAnsi" w:hAnsiTheme="minorHAnsi" w:cstheme="minorHAnsi"/>
          <w:sz w:val="18"/>
          <w:szCs w:val="18"/>
        </w:rPr>
        <w:t xml:space="preserve">Trading as: </w:t>
      </w:r>
      <w:r w:rsidRPr="000E352A" w:rsidR="00A63407">
        <w:rPr>
          <w:rFonts w:asciiTheme="minorHAnsi" w:hAnsiTheme="minorHAnsi" w:cstheme="minorHAnsi"/>
          <w:sz w:val="18"/>
          <w:szCs w:val="18"/>
        </w:rPr>
        <w:t xml:space="preserve">Quantum </w:t>
      </w:r>
      <w:r w:rsidRPr="000E352A" w:rsidR="000E352A">
        <w:rPr>
          <w:rFonts w:asciiTheme="minorHAnsi" w:hAnsiTheme="minorHAnsi" w:cstheme="minorHAnsi"/>
          <w:sz w:val="18"/>
          <w:szCs w:val="18"/>
        </w:rPr>
        <w:t xml:space="preserve">Supply Chain </w:t>
      </w:r>
      <w:r w:rsidR="00915E7D">
        <w:rPr>
          <w:rFonts w:asciiTheme="minorHAnsi" w:hAnsiTheme="minorHAnsi" w:cstheme="minorHAnsi"/>
          <w:sz w:val="18"/>
          <w:szCs w:val="18"/>
        </w:rPr>
        <w:t xml:space="preserve">Training. </w:t>
      </w:r>
      <w:r w:rsidRPr="000E352A" w:rsidR="000E352A">
        <w:rPr>
          <w:rFonts w:asciiTheme="minorHAnsi" w:hAnsiTheme="minorHAnsi" w:cstheme="minorHAnsi"/>
          <w:sz w:val="18"/>
          <w:szCs w:val="18"/>
        </w:rPr>
        <w:t xml:space="preserve"> ABN: </w:t>
      </w:r>
      <w:r w:rsidR="000E352A">
        <w:t>83</w:t>
      </w:r>
      <w:r w:rsidR="00725C72">
        <w:t xml:space="preserve"> </w:t>
      </w:r>
      <w:r w:rsidR="000E352A">
        <w:t>669</w:t>
      </w:r>
      <w:r w:rsidR="00725C72">
        <w:t xml:space="preserve"> </w:t>
      </w:r>
      <w:r w:rsidR="000E352A">
        <w:t>131</w:t>
      </w:r>
      <w:r w:rsidR="00725C72">
        <w:t xml:space="preserve"> </w:t>
      </w:r>
      <w:r w:rsidRPr="001C793A" w:rsidR="000E352A">
        <w:t>435</w:t>
      </w:r>
      <w:r w:rsidRPr="001C793A">
        <w:rPr>
          <w:rFonts w:asciiTheme="minorHAnsi" w:hAnsiTheme="minorHAnsi" w:cstheme="minorHAnsi"/>
          <w:sz w:val="18"/>
          <w:szCs w:val="18"/>
        </w:rPr>
        <w:t xml:space="preserve">  </w:t>
      </w:r>
      <w:r w:rsidRPr="001C793A" w:rsidR="00AE6ECB">
        <w:rPr>
          <w:rFonts w:asciiTheme="minorHAnsi" w:hAnsiTheme="minorHAnsi" w:cstheme="minorHAnsi"/>
          <w:sz w:val="18"/>
          <w:szCs w:val="18"/>
        </w:rPr>
        <w:t>(</w:t>
      </w:r>
      <w:r w:rsidRPr="001C793A">
        <w:rPr>
          <w:rFonts w:asciiTheme="minorHAnsi" w:hAnsiTheme="minorHAnsi" w:cstheme="minorHAnsi"/>
          <w:sz w:val="18"/>
          <w:szCs w:val="18"/>
        </w:rPr>
        <w:t xml:space="preserve">RTO Code </w:t>
      </w:r>
      <w:r w:rsidRPr="001C793A" w:rsidR="001C793A">
        <w:rPr>
          <w:rFonts w:asciiTheme="minorHAnsi" w:hAnsiTheme="minorHAnsi" w:cstheme="minorHAnsi"/>
          <w:sz w:val="18"/>
          <w:szCs w:val="18"/>
        </w:rPr>
        <w:t>46259</w:t>
      </w:r>
      <w:r w:rsidRPr="001C793A" w:rsidR="00B21A3A">
        <w:rPr>
          <w:rFonts w:asciiTheme="minorHAnsi" w:hAnsiTheme="minorHAnsi" w:cstheme="minorHAnsi"/>
          <w:sz w:val="18"/>
          <w:szCs w:val="18"/>
        </w:rPr>
        <w:t>)</w:t>
      </w:r>
      <w:r w:rsidRPr="001C793A" w:rsidR="007167F5">
        <w:rPr>
          <w:rFonts w:asciiTheme="minorHAnsi" w:hAnsiTheme="minorHAnsi" w:cstheme="minorHAnsi"/>
          <w:sz w:val="18"/>
          <w:szCs w:val="18"/>
        </w:rPr>
        <w:t>.</w:t>
      </w:r>
      <w:r w:rsidRPr="001C793A" w:rsidR="00AB4256">
        <w:rPr>
          <w:rFonts w:asciiTheme="minorHAnsi" w:hAnsiTheme="minorHAnsi" w:cstheme="minorHAnsi"/>
          <w:sz w:val="18"/>
          <w:szCs w:val="18"/>
        </w:rPr>
        <w:t xml:space="preserve"> </w:t>
      </w:r>
      <w:r w:rsidR="001C793A">
        <w:rPr>
          <w:rFonts w:asciiTheme="minorHAnsi" w:hAnsiTheme="minorHAnsi" w:cstheme="minorHAnsi"/>
          <w:sz w:val="18"/>
          <w:szCs w:val="18"/>
        </w:rPr>
        <w:t xml:space="preserve"> </w:t>
      </w:r>
      <w:r w:rsidRPr="00F02785" w:rsidR="004B5D11">
        <w:rPr>
          <w:rFonts w:asciiTheme="minorHAnsi" w:hAnsiTheme="minorHAnsi" w:cstheme="minorHAnsi"/>
          <w:sz w:val="18"/>
          <w:szCs w:val="18"/>
        </w:rPr>
        <w:t xml:space="preserve">The information contained in this brochure was correct at the time of printing. </w:t>
      </w:r>
      <w:r w:rsidR="00162EB3">
        <w:rPr>
          <w:rFonts w:asciiTheme="minorHAnsi" w:hAnsiTheme="minorHAnsi" w:cstheme="minorHAnsi"/>
          <w:sz w:val="18"/>
          <w:szCs w:val="18"/>
        </w:rPr>
        <w:t xml:space="preserve"> </w:t>
      </w:r>
      <w:r w:rsidRPr="00F02785" w:rsidR="004B5D11">
        <w:rPr>
          <w:rFonts w:asciiTheme="minorHAnsi" w:hAnsiTheme="minorHAnsi" w:cstheme="minorHAnsi"/>
          <w:sz w:val="18"/>
          <w:szCs w:val="18"/>
        </w:rPr>
        <w:t>However</w:t>
      </w:r>
      <w:r w:rsidR="00E87F11">
        <w:rPr>
          <w:rFonts w:asciiTheme="minorHAnsi" w:hAnsiTheme="minorHAnsi" w:cstheme="minorHAnsi"/>
          <w:sz w:val="18"/>
          <w:szCs w:val="18"/>
        </w:rPr>
        <w:t>,</w:t>
      </w:r>
      <w:r w:rsidRPr="00F02785" w:rsidR="004B5D11">
        <w:rPr>
          <w:rFonts w:asciiTheme="minorHAnsi" w:hAnsiTheme="minorHAnsi" w:cstheme="minorHAnsi"/>
          <w:sz w:val="18"/>
          <w:szCs w:val="18"/>
        </w:rPr>
        <w:t xml:space="preserve"> it may be subject to change in the event for unforeseen circumstances.</w:t>
      </w:r>
      <w:r w:rsidR="00162EB3">
        <w:rPr>
          <w:rFonts w:asciiTheme="minorHAnsi" w:hAnsiTheme="minorHAnsi" w:cstheme="minorHAnsi"/>
          <w:sz w:val="18"/>
          <w:szCs w:val="18"/>
        </w:rPr>
        <w:t xml:space="preserve">  </w:t>
      </w:r>
    </w:p>
    <w:p w:rsidRPr="00F02785" w:rsidR="007D3918" w:rsidP="00CC1C80" w:rsidRDefault="00532C15" w14:paraId="17822C49" w14:textId="3CD87697">
      <w:pPr>
        <w:spacing w:after="0" w:afterAutospacing="0"/>
        <w:jc w:val="both"/>
        <w:rPr>
          <w:rFonts w:asciiTheme="minorHAnsi" w:hAnsiTheme="minorHAnsi" w:cstheme="minorHAnsi"/>
          <w:sz w:val="18"/>
          <w:szCs w:val="18"/>
        </w:rPr>
      </w:pPr>
      <w:r>
        <w:rPr>
          <w:rFonts w:asciiTheme="minorHAnsi" w:hAnsiTheme="minorHAnsi" w:cstheme="minorHAnsi"/>
          <w:sz w:val="18"/>
          <w:szCs w:val="18"/>
        </w:rPr>
        <w:t>Last updated: version v</w:t>
      </w:r>
      <w:r w:rsidR="004D35A3">
        <w:rPr>
          <w:rFonts w:asciiTheme="minorHAnsi" w:hAnsiTheme="minorHAnsi" w:cstheme="minorHAnsi"/>
          <w:sz w:val="18"/>
          <w:szCs w:val="18"/>
        </w:rPr>
        <w:t xml:space="preserve"> </w:t>
      </w:r>
      <w:r w:rsidR="00BD7B8D">
        <w:rPr>
          <w:rFonts w:asciiTheme="minorHAnsi" w:hAnsiTheme="minorHAnsi" w:cstheme="minorHAnsi"/>
          <w:sz w:val="18"/>
          <w:szCs w:val="18"/>
        </w:rPr>
        <w:t>1</w:t>
      </w:r>
      <w:r>
        <w:rPr>
          <w:rFonts w:asciiTheme="minorHAnsi" w:hAnsiTheme="minorHAnsi" w:cstheme="minorHAnsi"/>
          <w:sz w:val="18"/>
          <w:szCs w:val="18"/>
        </w:rPr>
        <w:t>.</w:t>
      </w:r>
      <w:r w:rsidR="00050ADC">
        <w:rPr>
          <w:rFonts w:asciiTheme="minorHAnsi" w:hAnsiTheme="minorHAnsi" w:cstheme="minorHAnsi"/>
          <w:sz w:val="18"/>
          <w:szCs w:val="18"/>
        </w:rPr>
        <w:t>1</w:t>
      </w:r>
      <w:r>
        <w:rPr>
          <w:rFonts w:asciiTheme="minorHAnsi" w:hAnsiTheme="minorHAnsi" w:cstheme="minorHAnsi"/>
          <w:sz w:val="18"/>
          <w:szCs w:val="18"/>
        </w:rPr>
        <w:t xml:space="preserve"> </w:t>
      </w:r>
      <w:r w:rsidR="00BD7B8D">
        <w:rPr>
          <w:rFonts w:asciiTheme="minorHAnsi" w:hAnsiTheme="minorHAnsi" w:cstheme="minorHAnsi"/>
          <w:sz w:val="18"/>
          <w:szCs w:val="18"/>
        </w:rPr>
        <w:t xml:space="preserve">August </w:t>
      </w:r>
      <w:r>
        <w:rPr>
          <w:rFonts w:asciiTheme="minorHAnsi" w:hAnsiTheme="minorHAnsi" w:cstheme="minorHAnsi"/>
          <w:sz w:val="18"/>
          <w:szCs w:val="18"/>
        </w:rPr>
        <w:t>20</w:t>
      </w:r>
      <w:r w:rsidR="004D35A3">
        <w:rPr>
          <w:rFonts w:asciiTheme="minorHAnsi" w:hAnsiTheme="minorHAnsi" w:cstheme="minorHAnsi"/>
          <w:sz w:val="18"/>
          <w:szCs w:val="18"/>
        </w:rPr>
        <w:t>2</w:t>
      </w:r>
      <w:r w:rsidR="00050ADC">
        <w:rPr>
          <w:rFonts w:asciiTheme="minorHAnsi" w:hAnsiTheme="minorHAnsi" w:cstheme="minorHAnsi"/>
          <w:sz w:val="18"/>
          <w:szCs w:val="18"/>
        </w:rPr>
        <w:t>4</w:t>
      </w:r>
    </w:p>
    <w:sectPr w:rsidRPr="00F02785" w:rsidR="007D3918" w:rsidSect="00B51A74">
      <w:headerReference w:type="default" r:id="rId12"/>
      <w:footerReference w:type="default" r:id="rId13"/>
      <w:pgSz w:w="12240" w:h="15840" w:orient="portrait"/>
      <w:pgMar w:top="1440" w:right="1440" w:bottom="1440"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C5D53" w:rsidP="00263E71" w:rsidRDefault="008C5D53" w14:paraId="42D98DE9" w14:textId="77777777">
      <w:pPr>
        <w:spacing w:after="0"/>
      </w:pPr>
      <w:r>
        <w:separator/>
      </w:r>
    </w:p>
  </w:endnote>
  <w:endnote w:type="continuationSeparator" w:id="0">
    <w:p w:rsidR="008C5D53" w:rsidP="00263E71" w:rsidRDefault="008C5D53" w14:paraId="5EAE38E6" w14:textId="7777777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sdt>
    <w:sdtPr>
      <w:id w:val="-1054922776"/>
      <w:docPartObj>
        <w:docPartGallery w:val="Page Numbers (Bottom of Page)"/>
        <w:docPartUnique/>
      </w:docPartObj>
      <w:rPr>
        <w:b w:val="1"/>
        <w:bCs w:val="1"/>
        <w:i w:val="1"/>
        <w:iCs w:val="1"/>
        <w:sz w:val="18"/>
        <w:szCs w:val="18"/>
      </w:rPr>
    </w:sdtPr>
    <w:sdtContent>
      <w:sdt>
        <w:sdtPr>
          <w:id w:val="-1769616900"/>
          <w:docPartObj>
            <w:docPartGallery w:val="Page Numbers (Top of Page)"/>
            <w:docPartUnique/>
          </w:docPartObj>
          <w:rPr>
            <w:b w:val="1"/>
            <w:bCs w:val="1"/>
            <w:i w:val="1"/>
            <w:iCs w:val="1"/>
            <w:sz w:val="18"/>
            <w:szCs w:val="18"/>
          </w:rPr>
        </w:sdtPr>
        <w:sdtContent>
          <w:p w:rsidR="00380F5E" w:rsidP="00261E77" w:rsidRDefault="00F2194D" w14:paraId="0E8522FA" w14:textId="0DA2257E">
            <w:pPr>
              <w:pStyle w:val="Footer"/>
              <w:spacing w:afterAutospacing="0"/>
              <w:jc w:val="right"/>
              <w:rPr>
                <w:b/>
                <w:bCs/>
                <w:i/>
                <w:iCs/>
                <w:sz w:val="18"/>
                <w:szCs w:val="18"/>
              </w:rPr>
            </w:pPr>
            <w:r w:rsidRPr="00867106">
              <w:rPr>
                <w:rFonts w:cs="Calibri"/>
                <w:b/>
                <w:bCs/>
                <w:i/>
                <w:iCs/>
                <w:noProof/>
                <w:sz w:val="18"/>
                <w:szCs w:val="18"/>
              </w:rPr>
              <mc:AlternateContent>
                <mc:Choice Requires="wps">
                  <w:drawing>
                    <wp:anchor distT="0" distB="0" distL="114300" distR="114300" simplePos="0" relativeHeight="251661312" behindDoc="0" locked="0" layoutInCell="1" allowOverlap="1" wp14:anchorId="0981B36A" wp14:editId="5BF7B23B">
                      <wp:simplePos x="0" y="0"/>
                      <wp:positionH relativeFrom="column">
                        <wp:posOffset>0</wp:posOffset>
                      </wp:positionH>
                      <wp:positionV relativeFrom="paragraph">
                        <wp:posOffset>112960</wp:posOffset>
                      </wp:positionV>
                      <wp:extent cx="6522720" cy="0"/>
                      <wp:effectExtent l="0" t="19050" r="30480" b="19050"/>
                      <wp:wrapNone/>
                      <wp:docPr id="1692864229" name="Straight Connector 1"/>
                      <wp:cNvGraphicFramePr/>
                      <a:graphic xmlns:a="http://schemas.openxmlformats.org/drawingml/2006/main">
                        <a:graphicData uri="http://schemas.microsoft.com/office/word/2010/wordprocessingShape">
                          <wps:wsp>
                            <wps:cNvCnPr/>
                            <wps:spPr>
                              <a:xfrm>
                                <a:off x="0" y="0"/>
                                <a:ext cx="6522720" cy="0"/>
                              </a:xfrm>
                              <a:prstGeom prst="line">
                                <a:avLst/>
                              </a:prstGeom>
                              <a:ln w="28575">
                                <a:solidFill>
                                  <a:srgbClr val="CC33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28551FD7">
                    <v:line id="Straight Connector 1" style="position:absolute;z-index:251661312;visibility:visible;mso-wrap-style:square;mso-wrap-distance-left:9pt;mso-wrap-distance-top:0;mso-wrap-distance-right:9pt;mso-wrap-distance-bottom:0;mso-position-horizontal:absolute;mso-position-horizontal-relative:text;mso-position-vertical:absolute;mso-position-vertical-relative:text" o:spid="_x0000_s1026" strokecolor="#c30" strokeweight="2.25pt" from="0,8.9pt" to="513.6pt,8.9pt" w14:anchorId="395CBC9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"/>
                  </w:pict>
                </mc:Fallback>
              </mc:AlternateContent>
            </w:r>
            <w:r w:rsidRPr="00867106" w:rsidR="00DA334D">
              <w:rPr>
                <w:rFonts w:cs="Calibri"/>
                <w:b/>
                <w:bCs/>
                <w:i/>
                <w:iCs/>
                <w:noProof/>
                <w:sz w:val="18"/>
                <w:szCs w:val="18"/>
              </w:rPr>
              <mc:AlternateContent>
                <mc:Choice Requires="wps">
                  <w:drawing>
                    <wp:anchor distT="0" distB="0" distL="114300" distR="114300" simplePos="0" relativeHeight="251659264" behindDoc="0" locked="0" layoutInCell="1" allowOverlap="1" wp14:anchorId="7EFF6C8B" wp14:editId="27F4133F">
                      <wp:simplePos x="0" y="0"/>
                      <wp:positionH relativeFrom="column">
                        <wp:posOffset>0</wp:posOffset>
                      </wp:positionH>
                      <wp:positionV relativeFrom="paragraph">
                        <wp:posOffset>18415</wp:posOffset>
                      </wp:positionV>
                      <wp:extent cx="6522720" cy="0"/>
                      <wp:effectExtent l="0" t="19050" r="30480" b="19050"/>
                      <wp:wrapNone/>
                      <wp:docPr id="865022052" name="Straight Connector 1"/>
                      <wp:cNvGraphicFramePr/>
                      <a:graphic xmlns:a="http://schemas.openxmlformats.org/drawingml/2006/main">
                        <a:graphicData uri="http://schemas.microsoft.com/office/word/2010/wordprocessingShape">
                          <wps:wsp>
                            <wps:cNvCnPr/>
                            <wps:spPr>
                              <a:xfrm>
                                <a:off x="0" y="0"/>
                                <a:ext cx="6522720" cy="0"/>
                              </a:xfrm>
                              <a:prstGeom prst="line">
                                <a:avLst/>
                              </a:prstGeom>
                              <a:ln w="28575">
                                <a:solidFill>
                                  <a:srgbClr val="0033CC"/>
                                </a:solidFill>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w14:anchorId="0DADFAC1">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3c" strokeweight="2.25pt" from="0,1.45pt" to="513.6pt,1.45pt" w14:anchorId="0305AA1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"/>
                  </w:pict>
                </mc:Fallback>
              </mc:AlternateContent>
            </w:r>
          </w:p>
          <w:p w:rsidRPr="00EB79C2" w:rsidR="008856FE" w:rsidP="00261E77" w:rsidRDefault="008856FE" w14:paraId="3D566E6B" w14:textId="33EFB291">
            <w:pPr>
              <w:pStyle w:val="Footer"/>
              <w:spacing w:afterAutospacing="0"/>
              <w:jc w:val="right"/>
              <w:rPr>
                <w:b/>
                <w:bCs/>
                <w:i/>
                <w:iCs/>
                <w:sz w:val="18"/>
                <w:szCs w:val="18"/>
              </w:rPr>
            </w:pPr>
            <w:r w:rsidRPr="00EB79C2">
              <w:rPr>
                <w:b/>
                <w:bCs/>
                <w:i/>
                <w:iCs/>
                <w:sz w:val="18"/>
                <w:szCs w:val="18"/>
              </w:rPr>
              <w:t xml:space="preserve">Page </w:t>
            </w:r>
            <w:r w:rsidRPr="00EB79C2">
              <w:rPr>
                <w:b/>
                <w:bCs/>
                <w:i/>
                <w:iCs/>
                <w:sz w:val="18"/>
                <w:szCs w:val="18"/>
              </w:rPr>
              <w:fldChar w:fldCharType="begin"/>
            </w:r>
            <w:r w:rsidRPr="00EB79C2">
              <w:rPr>
                <w:b/>
                <w:bCs/>
                <w:i/>
                <w:iCs/>
                <w:sz w:val="18"/>
                <w:szCs w:val="18"/>
              </w:rPr>
              <w:instrText xml:space="preserve"> PAGE </w:instrText>
            </w:r>
            <w:r w:rsidRPr="00EB79C2">
              <w:rPr>
                <w:b/>
                <w:bCs/>
                <w:i/>
                <w:iCs/>
                <w:sz w:val="18"/>
                <w:szCs w:val="18"/>
              </w:rPr>
              <w:fldChar w:fldCharType="separate"/>
            </w:r>
            <w:r w:rsidRPr="00EB79C2">
              <w:rPr>
                <w:b/>
                <w:bCs/>
                <w:i/>
                <w:iCs/>
                <w:noProof/>
                <w:sz w:val="18"/>
                <w:szCs w:val="18"/>
              </w:rPr>
              <w:t>2</w:t>
            </w:r>
            <w:r w:rsidRPr="00EB79C2">
              <w:rPr>
                <w:b/>
                <w:bCs/>
                <w:i/>
                <w:iCs/>
                <w:sz w:val="18"/>
                <w:szCs w:val="18"/>
              </w:rPr>
              <w:fldChar w:fldCharType="end"/>
            </w:r>
            <w:r w:rsidRPr="00EB79C2">
              <w:rPr>
                <w:b/>
                <w:bCs/>
                <w:i/>
                <w:iCs/>
                <w:sz w:val="18"/>
                <w:szCs w:val="18"/>
              </w:rPr>
              <w:t xml:space="preserve"> of </w:t>
            </w:r>
            <w:r w:rsidRPr="00EB79C2">
              <w:rPr>
                <w:b/>
                <w:bCs/>
                <w:i/>
                <w:iCs/>
                <w:sz w:val="18"/>
                <w:szCs w:val="18"/>
              </w:rPr>
              <w:fldChar w:fldCharType="begin"/>
            </w:r>
            <w:r w:rsidRPr="00EB79C2">
              <w:rPr>
                <w:b/>
                <w:bCs/>
                <w:i/>
                <w:iCs/>
                <w:sz w:val="18"/>
                <w:szCs w:val="18"/>
              </w:rPr>
              <w:instrText xml:space="preserve"> NUMPAGES  </w:instrText>
            </w:r>
            <w:r w:rsidRPr="00EB79C2">
              <w:rPr>
                <w:b/>
                <w:bCs/>
                <w:i/>
                <w:iCs/>
                <w:sz w:val="18"/>
                <w:szCs w:val="18"/>
              </w:rPr>
              <w:fldChar w:fldCharType="separate"/>
            </w:r>
            <w:r w:rsidRPr="00EB79C2">
              <w:rPr>
                <w:b/>
                <w:bCs/>
                <w:i/>
                <w:iCs/>
                <w:noProof/>
                <w:sz w:val="18"/>
                <w:szCs w:val="18"/>
              </w:rPr>
              <w:t>2</w:t>
            </w:r>
            <w:r w:rsidRPr="00EB79C2">
              <w:rPr>
                <w:b/>
                <w:bCs/>
                <w:i/>
                <w:iCs/>
                <w:sz w:val="18"/>
                <w:szCs w:val="18"/>
              </w:rPr>
              <w:fldChar w:fldCharType="end"/>
            </w:r>
          </w:p>
        </w:sdtContent>
        <w:sdtEndPr>
          <w:rPr>
            <w:b w:val="1"/>
            <w:bCs w:val="1"/>
            <w:i w:val="1"/>
            <w:iCs w:val="1"/>
            <w:sz w:val="18"/>
            <w:szCs w:val="18"/>
          </w:rPr>
        </w:sdtEndPr>
      </w:sdt>
    </w:sdtContent>
    <w:sdtEndPr>
      <w:rPr>
        <w:b w:val="1"/>
        <w:bCs w:val="1"/>
        <w:i w:val="1"/>
        <w:iCs w:val="1"/>
        <w:sz w:val="18"/>
        <w:szCs w:val="18"/>
      </w:rPr>
    </w:sdtEndPr>
  </w:sdt>
  <w:p w:rsidR="00C052DD" w:rsidP="003F546F" w:rsidRDefault="00DB5A44" w14:paraId="4FA619D6" w14:textId="5340EBE5">
    <w:pPr>
      <w:pStyle w:val="Footer"/>
      <w:jc w:val="left"/>
    </w:pPr>
    <w:r w:rsidRPr="00867106">
      <w:rPr>
        <w:rFonts w:asciiTheme="minorHAnsi" w:hAnsiTheme="minorHAnsi" w:cstheme="minorHAnsi"/>
        <w:b/>
        <w:bCs/>
        <w:i/>
        <w:iCs/>
        <w:sz w:val="18"/>
        <w:szCs w:val="18"/>
      </w:rPr>
      <w:t xml:space="preserve">QTS </w:t>
    </w:r>
    <w:r w:rsidR="003D6F93">
      <w:rPr>
        <w:rFonts w:asciiTheme="minorHAnsi" w:hAnsiTheme="minorHAnsi" w:cstheme="minorHAnsi"/>
        <w:b/>
        <w:bCs/>
        <w:i/>
        <w:iCs/>
        <w:sz w:val="18"/>
        <w:szCs w:val="18"/>
      </w:rPr>
      <w:t>Brochure</w:t>
    </w:r>
    <w:r w:rsidR="00D86959">
      <w:rPr>
        <w:rFonts w:asciiTheme="minorHAnsi" w:hAnsiTheme="minorHAnsi" w:cstheme="minorHAnsi"/>
        <w:b/>
        <w:bCs/>
        <w:i/>
        <w:iCs/>
        <w:sz w:val="18"/>
        <w:szCs w:val="18"/>
      </w:rPr>
      <w:t xml:space="preserve"> </w:t>
    </w:r>
    <w:r w:rsidRPr="00867106">
      <w:rPr>
        <w:rFonts w:asciiTheme="minorHAnsi" w:hAnsiTheme="minorHAnsi" w:cstheme="minorHAnsi"/>
        <w:b/>
        <w:bCs/>
        <w:i/>
        <w:iCs/>
        <w:sz w:val="18"/>
        <w:szCs w:val="18"/>
      </w:rPr>
      <w:t>(Version</w:t>
    </w:r>
    <w:r w:rsidR="00F0606B">
      <w:rPr>
        <w:rFonts w:asciiTheme="minorHAnsi" w:hAnsiTheme="minorHAnsi" w:cstheme="minorHAnsi"/>
        <w:b/>
        <w:bCs/>
        <w:i/>
        <w:iCs/>
        <w:sz w:val="18"/>
        <w:szCs w:val="18"/>
      </w:rPr>
      <w:t xml:space="preserve"> 1 </w:t>
    </w:r>
    <w:r w:rsidR="00E27A9A">
      <w:rPr>
        <w:rFonts w:asciiTheme="minorHAnsi" w:hAnsiTheme="minorHAnsi" w:cstheme="minorHAnsi"/>
        <w:b/>
        <w:bCs/>
        <w:i/>
        <w:iCs/>
        <w:sz w:val="18"/>
        <w:szCs w:val="18"/>
      </w:rPr>
      <w:t xml:space="preserve"> </w:t>
    </w:r>
    <w:r w:rsidR="0057043B">
      <w:rPr>
        <w:rFonts w:asciiTheme="minorHAnsi" w:hAnsiTheme="minorHAnsi" w:cstheme="minorHAnsi"/>
        <w:b/>
        <w:bCs/>
        <w:i/>
        <w:iCs/>
        <w:sz w:val="18"/>
        <w:szCs w:val="18"/>
      </w:rPr>
      <w:t>–</w:t>
    </w:r>
    <w:r w:rsidR="00E27A9A">
      <w:rPr>
        <w:rFonts w:asciiTheme="minorHAnsi" w:hAnsiTheme="minorHAnsi" w:cstheme="minorHAnsi"/>
        <w:b/>
        <w:bCs/>
        <w:i/>
        <w:iCs/>
        <w:sz w:val="18"/>
        <w:szCs w:val="18"/>
      </w:rPr>
      <w:t xml:space="preserve"> </w:t>
    </w:r>
    <w:r w:rsidR="0057043B">
      <w:rPr>
        <w:rFonts w:asciiTheme="minorHAnsi" w:hAnsiTheme="minorHAnsi" w:cstheme="minorHAnsi"/>
        <w:b/>
        <w:bCs/>
        <w:i/>
        <w:iCs/>
        <w:sz w:val="18"/>
        <w:szCs w:val="18"/>
      </w:rPr>
      <w:t xml:space="preserve">01 </w:t>
    </w:r>
    <w:r w:rsidR="00E27A9A">
      <w:rPr>
        <w:rFonts w:asciiTheme="minorHAnsi" w:hAnsiTheme="minorHAnsi" w:cstheme="minorHAnsi"/>
        <w:b/>
        <w:bCs/>
        <w:i/>
        <w:iCs/>
        <w:sz w:val="18"/>
        <w:szCs w:val="18"/>
      </w:rPr>
      <w:t>July</w:t>
    </w:r>
    <w:r w:rsidRPr="00867106">
      <w:rPr>
        <w:rFonts w:asciiTheme="minorHAnsi" w:hAnsiTheme="minorHAnsi" w:cstheme="minorHAnsi"/>
        <w:b/>
        <w:bCs/>
        <w:i/>
        <w:iCs/>
        <w:sz w:val="18"/>
        <w:szCs w:val="18"/>
      </w:rPr>
      <w:t xml:space="preserve"> 202</w:t>
    </w:r>
    <w:r w:rsidR="00E27A9A">
      <w:rPr>
        <w:rFonts w:asciiTheme="minorHAnsi" w:hAnsiTheme="minorHAnsi" w:cstheme="minorHAnsi"/>
        <w:b/>
        <w:bCs/>
        <w:i/>
        <w:iCs/>
        <w:sz w:val="18"/>
        <w:szCs w:val="18"/>
      </w:rPr>
      <w:t>5</w:t>
    </w:r>
    <w:r>
      <w:rPr>
        <w:rFonts w:ascii="Arial" w:hAnsi="Arial" w:cs="Arial"/>
        <w:b/>
        <w:bCs/>
        <w:i/>
        <w:iCs/>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C5D53" w:rsidP="00263E71" w:rsidRDefault="008C5D53" w14:paraId="095CEC6B" w14:textId="77777777">
      <w:pPr>
        <w:spacing w:after="0"/>
      </w:pPr>
      <w:r>
        <w:separator/>
      </w:r>
    </w:p>
  </w:footnote>
  <w:footnote w:type="continuationSeparator" w:id="0">
    <w:p w:rsidR="008C5D53" w:rsidP="00263E71" w:rsidRDefault="008C5D53" w14:paraId="3EE6340D" w14:textId="7777777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3582" w:rsidRDefault="00753582" w14:paraId="136BBCF1" w14:textId="32A752FE">
    <w:pPr>
      <w:pStyle w:val="Header"/>
    </w:pPr>
    <w:r w:rsidRPr="00714C6C">
      <w:rPr>
        <w:noProof/>
      </w:rPr>
      <w:drawing>
        <wp:inline distT="0" distB="0" distL="0" distR="0" wp14:anchorId="20345039" wp14:editId="3F7DC70F">
          <wp:extent cx="2290140" cy="795130"/>
          <wp:effectExtent l="0" t="0" r="0" b="5080"/>
          <wp:docPr id="1447294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0140" cy="795130"/>
                  </a:xfrm>
                  <a:prstGeom prst="rect">
                    <a:avLst/>
                  </a:prstGeom>
                  <a:noFill/>
                  <a:ln>
                    <a:noFill/>
                  </a:ln>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uWDbO/xtFQEa04" int2:id="NWHeeUqe">
      <int2:state int2:value="Rejected" int2:type="AugLoop_Text_Critique"/>
    </int2:textHash>
    <int2:textHash int2:hashCode="kByidkXaRxGvMx" int2:id="Sdpjin6R">
      <int2:state int2:value="Rejected" int2:type="AugLoop_Text_Critique"/>
    </int2:textHash>
    <int2:textHash int2:hashCode="AY9NfwbLhibhdW" int2:id="sNHkPYvZ">
      <int2:state int2:value="Rejected" int2:type="AugLoop_Text_Critique"/>
    </int2:textHash>
    <int2:bookmark int2:bookmarkName="_Int_ZVW4UJTd" int2:invalidationBookmarkName="" int2:hashCode="Q+75piq7ix4WVP" int2:id="8afieBMS">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23D3"/>
    <w:multiLevelType w:val="hybridMultilevel"/>
    <w:tmpl w:val="15B29B4E"/>
    <w:lvl w:ilvl="0" w:tplc="FFFFFFFF">
      <w:start w:val="1"/>
      <w:numFmt w:val="bullet"/>
      <w:lvlText w:val=""/>
      <w:lvlJc w:val="left"/>
      <w:pPr>
        <w:tabs>
          <w:tab w:val="num" w:pos="0"/>
        </w:tabs>
        <w:ind w:left="0" w:hanging="360"/>
      </w:pPr>
      <w:rPr>
        <w:rFonts w:hint="default" w:ascii="Symbol" w:hAnsi="Symbol"/>
      </w:rPr>
    </w:lvl>
    <w:lvl w:ilvl="1" w:tplc="FFFFFFFF" w:tentative="1">
      <w:start w:val="1"/>
      <w:numFmt w:val="bullet"/>
      <w:lvlText w:val="o"/>
      <w:lvlJc w:val="left"/>
      <w:pPr>
        <w:tabs>
          <w:tab w:val="num" w:pos="720"/>
        </w:tabs>
        <w:ind w:left="720" w:hanging="360"/>
      </w:pPr>
      <w:rPr>
        <w:rFonts w:hint="default" w:ascii="Courier New" w:hAnsi="Courier New" w:cs="Courier New"/>
      </w:rPr>
    </w:lvl>
    <w:lvl w:ilvl="2" w:tplc="FFFFFFFF" w:tentative="1">
      <w:start w:val="1"/>
      <w:numFmt w:val="bullet"/>
      <w:lvlText w:val=""/>
      <w:lvlJc w:val="left"/>
      <w:pPr>
        <w:tabs>
          <w:tab w:val="num" w:pos="1440"/>
        </w:tabs>
        <w:ind w:left="1440" w:hanging="360"/>
      </w:pPr>
      <w:rPr>
        <w:rFonts w:hint="default" w:ascii="Wingdings" w:hAnsi="Wingdings"/>
      </w:rPr>
    </w:lvl>
    <w:lvl w:ilvl="3" w:tplc="FFFFFFFF" w:tentative="1">
      <w:start w:val="1"/>
      <w:numFmt w:val="bullet"/>
      <w:lvlText w:val=""/>
      <w:lvlJc w:val="left"/>
      <w:pPr>
        <w:tabs>
          <w:tab w:val="num" w:pos="2160"/>
        </w:tabs>
        <w:ind w:left="2160" w:hanging="360"/>
      </w:pPr>
      <w:rPr>
        <w:rFonts w:hint="default" w:ascii="Symbol" w:hAnsi="Symbol"/>
      </w:rPr>
    </w:lvl>
    <w:lvl w:ilvl="4" w:tplc="FFFFFFFF" w:tentative="1">
      <w:start w:val="1"/>
      <w:numFmt w:val="bullet"/>
      <w:lvlText w:val="o"/>
      <w:lvlJc w:val="left"/>
      <w:pPr>
        <w:tabs>
          <w:tab w:val="num" w:pos="2880"/>
        </w:tabs>
        <w:ind w:left="2880" w:hanging="360"/>
      </w:pPr>
      <w:rPr>
        <w:rFonts w:hint="default" w:ascii="Courier New" w:hAnsi="Courier New" w:cs="Courier New"/>
      </w:rPr>
    </w:lvl>
    <w:lvl w:ilvl="5" w:tplc="FFFFFFFF" w:tentative="1">
      <w:start w:val="1"/>
      <w:numFmt w:val="bullet"/>
      <w:lvlText w:val=""/>
      <w:lvlJc w:val="left"/>
      <w:pPr>
        <w:tabs>
          <w:tab w:val="num" w:pos="3600"/>
        </w:tabs>
        <w:ind w:left="3600" w:hanging="360"/>
      </w:pPr>
      <w:rPr>
        <w:rFonts w:hint="default" w:ascii="Wingdings" w:hAnsi="Wingdings"/>
      </w:rPr>
    </w:lvl>
    <w:lvl w:ilvl="6" w:tplc="FFFFFFFF" w:tentative="1">
      <w:start w:val="1"/>
      <w:numFmt w:val="bullet"/>
      <w:lvlText w:val=""/>
      <w:lvlJc w:val="left"/>
      <w:pPr>
        <w:tabs>
          <w:tab w:val="num" w:pos="4320"/>
        </w:tabs>
        <w:ind w:left="4320" w:hanging="360"/>
      </w:pPr>
      <w:rPr>
        <w:rFonts w:hint="default" w:ascii="Symbol" w:hAnsi="Symbol"/>
      </w:rPr>
    </w:lvl>
    <w:lvl w:ilvl="7" w:tplc="FFFFFFFF" w:tentative="1">
      <w:start w:val="1"/>
      <w:numFmt w:val="bullet"/>
      <w:lvlText w:val="o"/>
      <w:lvlJc w:val="left"/>
      <w:pPr>
        <w:tabs>
          <w:tab w:val="num" w:pos="5040"/>
        </w:tabs>
        <w:ind w:left="5040" w:hanging="360"/>
      </w:pPr>
      <w:rPr>
        <w:rFonts w:hint="default" w:ascii="Courier New" w:hAnsi="Courier New" w:cs="Courier New"/>
      </w:rPr>
    </w:lvl>
    <w:lvl w:ilvl="8" w:tplc="FFFFFFFF" w:tentative="1">
      <w:start w:val="1"/>
      <w:numFmt w:val="bullet"/>
      <w:lvlText w:val=""/>
      <w:lvlJc w:val="left"/>
      <w:pPr>
        <w:tabs>
          <w:tab w:val="num" w:pos="5760"/>
        </w:tabs>
        <w:ind w:left="5760" w:hanging="360"/>
      </w:pPr>
      <w:rPr>
        <w:rFonts w:hint="default" w:ascii="Wingdings" w:hAnsi="Wingdings"/>
      </w:rPr>
    </w:lvl>
  </w:abstractNum>
  <w:abstractNum w:abstractNumId="1" w15:restartNumberingAfterBreak="0">
    <w:nsid w:val="01235465"/>
    <w:multiLevelType w:val="hybridMultilevel"/>
    <w:tmpl w:val="F8CA00C4"/>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2" w15:restartNumberingAfterBreak="0">
    <w:nsid w:val="01513367"/>
    <w:multiLevelType w:val="hybridMultilevel"/>
    <w:tmpl w:val="7D6C100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start w:val="1"/>
      <w:numFmt w:val="bullet"/>
      <w:lvlText w:val="o"/>
      <w:lvlJc w:val="left"/>
      <w:pPr>
        <w:ind w:left="2160" w:hanging="360"/>
      </w:pPr>
      <w:rPr>
        <w:rFonts w:hint="default" w:ascii="Courier New" w:hAnsi="Courier New" w:cs="Courier New"/>
      </w:rPr>
    </w:lvl>
    <w:lvl w:ilvl="3" w:tplc="04090001">
      <w:start w:val="1"/>
      <w:numFmt w:val="bullet"/>
      <w:lvlText w:val="o"/>
      <w:lvlJc w:val="left"/>
      <w:pPr>
        <w:ind w:left="2880" w:hanging="360"/>
      </w:pPr>
      <w:rPr>
        <w:rFonts w:hint="default" w:ascii="Courier New" w:hAnsi="Courier New" w:cs="Courier New"/>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3DD5632"/>
    <w:multiLevelType w:val="hybridMultilevel"/>
    <w:tmpl w:val="0FBC000C"/>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4" w15:restartNumberingAfterBreak="0">
    <w:nsid w:val="05D8554B"/>
    <w:multiLevelType w:val="hybridMultilevel"/>
    <w:tmpl w:val="C9C89BD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067C79D6"/>
    <w:multiLevelType w:val="hybridMultilevel"/>
    <w:tmpl w:val="D4FA0B06"/>
    <w:lvl w:ilvl="0" w:tplc="0C09000F">
      <w:start w:val="1"/>
      <w:numFmt w:val="bullet"/>
      <w:lvlText w:val=""/>
      <w:lvlJc w:val="left"/>
      <w:pPr>
        <w:ind w:left="720" w:hanging="360"/>
      </w:pPr>
      <w:rPr>
        <w:rFonts w:hint="default" w:ascii="Symbol" w:hAnsi="Symbol"/>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06FF1E73"/>
    <w:multiLevelType w:val="hybridMultilevel"/>
    <w:tmpl w:val="AF7A5974"/>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7" w15:restartNumberingAfterBreak="0">
    <w:nsid w:val="098C6257"/>
    <w:multiLevelType w:val="hybridMultilevel"/>
    <w:tmpl w:val="C96EFE96"/>
    <w:lvl w:ilvl="0" w:tplc="0C090001">
      <w:start w:val="1"/>
      <w:numFmt w:val="bullet"/>
      <w:lvlText w:val=""/>
      <w:lvlJc w:val="left"/>
      <w:pPr>
        <w:ind w:left="1146" w:hanging="360"/>
      </w:pPr>
      <w:rPr>
        <w:rFonts w:hint="default" w:ascii="Symbol" w:hAnsi="Symbol"/>
      </w:rPr>
    </w:lvl>
    <w:lvl w:ilvl="1" w:tplc="0C090003" w:tentative="1">
      <w:start w:val="1"/>
      <w:numFmt w:val="bullet"/>
      <w:lvlText w:val="o"/>
      <w:lvlJc w:val="left"/>
      <w:pPr>
        <w:ind w:left="1866" w:hanging="360"/>
      </w:pPr>
      <w:rPr>
        <w:rFonts w:hint="default" w:ascii="Courier New" w:hAnsi="Courier New" w:cs="Courier New"/>
      </w:rPr>
    </w:lvl>
    <w:lvl w:ilvl="2" w:tplc="0C090005" w:tentative="1">
      <w:start w:val="1"/>
      <w:numFmt w:val="bullet"/>
      <w:lvlText w:val=""/>
      <w:lvlJc w:val="left"/>
      <w:pPr>
        <w:ind w:left="2586" w:hanging="360"/>
      </w:pPr>
      <w:rPr>
        <w:rFonts w:hint="default" w:ascii="Wingdings" w:hAnsi="Wingdings"/>
      </w:rPr>
    </w:lvl>
    <w:lvl w:ilvl="3" w:tplc="0C090001" w:tentative="1">
      <w:start w:val="1"/>
      <w:numFmt w:val="bullet"/>
      <w:lvlText w:val=""/>
      <w:lvlJc w:val="left"/>
      <w:pPr>
        <w:ind w:left="3306" w:hanging="360"/>
      </w:pPr>
      <w:rPr>
        <w:rFonts w:hint="default" w:ascii="Symbol" w:hAnsi="Symbol"/>
      </w:rPr>
    </w:lvl>
    <w:lvl w:ilvl="4" w:tplc="0C090003" w:tentative="1">
      <w:start w:val="1"/>
      <w:numFmt w:val="bullet"/>
      <w:lvlText w:val="o"/>
      <w:lvlJc w:val="left"/>
      <w:pPr>
        <w:ind w:left="4026" w:hanging="360"/>
      </w:pPr>
      <w:rPr>
        <w:rFonts w:hint="default" w:ascii="Courier New" w:hAnsi="Courier New" w:cs="Courier New"/>
      </w:rPr>
    </w:lvl>
    <w:lvl w:ilvl="5" w:tplc="0C090005" w:tentative="1">
      <w:start w:val="1"/>
      <w:numFmt w:val="bullet"/>
      <w:lvlText w:val=""/>
      <w:lvlJc w:val="left"/>
      <w:pPr>
        <w:ind w:left="4746" w:hanging="360"/>
      </w:pPr>
      <w:rPr>
        <w:rFonts w:hint="default" w:ascii="Wingdings" w:hAnsi="Wingdings"/>
      </w:rPr>
    </w:lvl>
    <w:lvl w:ilvl="6" w:tplc="0C090001" w:tentative="1">
      <w:start w:val="1"/>
      <w:numFmt w:val="bullet"/>
      <w:lvlText w:val=""/>
      <w:lvlJc w:val="left"/>
      <w:pPr>
        <w:ind w:left="5466" w:hanging="360"/>
      </w:pPr>
      <w:rPr>
        <w:rFonts w:hint="default" w:ascii="Symbol" w:hAnsi="Symbol"/>
      </w:rPr>
    </w:lvl>
    <w:lvl w:ilvl="7" w:tplc="0C090003" w:tentative="1">
      <w:start w:val="1"/>
      <w:numFmt w:val="bullet"/>
      <w:lvlText w:val="o"/>
      <w:lvlJc w:val="left"/>
      <w:pPr>
        <w:ind w:left="6186" w:hanging="360"/>
      </w:pPr>
      <w:rPr>
        <w:rFonts w:hint="default" w:ascii="Courier New" w:hAnsi="Courier New" w:cs="Courier New"/>
      </w:rPr>
    </w:lvl>
    <w:lvl w:ilvl="8" w:tplc="0C090005" w:tentative="1">
      <w:start w:val="1"/>
      <w:numFmt w:val="bullet"/>
      <w:lvlText w:val=""/>
      <w:lvlJc w:val="left"/>
      <w:pPr>
        <w:ind w:left="6906" w:hanging="360"/>
      </w:pPr>
      <w:rPr>
        <w:rFonts w:hint="default" w:ascii="Wingdings" w:hAnsi="Wingdings"/>
      </w:rPr>
    </w:lvl>
  </w:abstractNum>
  <w:abstractNum w:abstractNumId="8" w15:restartNumberingAfterBreak="0">
    <w:nsid w:val="09CC7816"/>
    <w:multiLevelType w:val="hybridMultilevel"/>
    <w:tmpl w:val="7040B3CC"/>
    <w:lvl w:ilvl="0" w:tplc="614293F2">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13585DC2"/>
    <w:multiLevelType w:val="hybridMultilevel"/>
    <w:tmpl w:val="42D8EBA6"/>
    <w:lvl w:ilvl="0" w:tplc="61D49654">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 w15:restartNumberingAfterBreak="0">
    <w:nsid w:val="158004B0"/>
    <w:multiLevelType w:val="hybridMultilevel"/>
    <w:tmpl w:val="0E121D0A"/>
    <w:lvl w:ilvl="0" w:tplc="0C09000F">
      <w:start w:val="1"/>
      <w:numFmt w:val="bullet"/>
      <w:lvlText w:val=""/>
      <w:lvlJc w:val="left"/>
      <w:pPr>
        <w:ind w:left="720" w:hanging="360"/>
      </w:pPr>
      <w:rPr>
        <w:rFonts w:hint="default" w:ascii="Symbol" w:hAnsi="Symbol"/>
      </w:rPr>
    </w:lvl>
    <w:lvl w:ilvl="1" w:tplc="0C090019" w:tentative="1">
      <w:start w:val="1"/>
      <w:numFmt w:val="bullet"/>
      <w:lvlText w:val="o"/>
      <w:lvlJc w:val="left"/>
      <w:pPr>
        <w:ind w:left="1440" w:hanging="360"/>
      </w:pPr>
      <w:rPr>
        <w:rFonts w:hint="default" w:ascii="Courier New" w:hAnsi="Courier New" w:cs="Courier New"/>
      </w:rPr>
    </w:lvl>
    <w:lvl w:ilvl="2" w:tplc="0C09001B" w:tentative="1">
      <w:start w:val="1"/>
      <w:numFmt w:val="bullet"/>
      <w:lvlText w:val=""/>
      <w:lvlJc w:val="left"/>
      <w:pPr>
        <w:ind w:left="2160" w:hanging="360"/>
      </w:pPr>
      <w:rPr>
        <w:rFonts w:hint="default" w:ascii="Wingdings" w:hAnsi="Wingdings"/>
      </w:rPr>
    </w:lvl>
    <w:lvl w:ilvl="3" w:tplc="0C09000F" w:tentative="1">
      <w:start w:val="1"/>
      <w:numFmt w:val="bullet"/>
      <w:lvlText w:val=""/>
      <w:lvlJc w:val="left"/>
      <w:pPr>
        <w:ind w:left="2880" w:hanging="360"/>
      </w:pPr>
      <w:rPr>
        <w:rFonts w:hint="default" w:ascii="Symbol" w:hAnsi="Symbol"/>
      </w:rPr>
    </w:lvl>
    <w:lvl w:ilvl="4" w:tplc="0C090019" w:tentative="1">
      <w:start w:val="1"/>
      <w:numFmt w:val="bullet"/>
      <w:lvlText w:val="o"/>
      <w:lvlJc w:val="left"/>
      <w:pPr>
        <w:ind w:left="3600" w:hanging="360"/>
      </w:pPr>
      <w:rPr>
        <w:rFonts w:hint="default" w:ascii="Courier New" w:hAnsi="Courier New" w:cs="Courier New"/>
      </w:rPr>
    </w:lvl>
    <w:lvl w:ilvl="5" w:tplc="0C09001B" w:tentative="1">
      <w:start w:val="1"/>
      <w:numFmt w:val="bullet"/>
      <w:lvlText w:val=""/>
      <w:lvlJc w:val="left"/>
      <w:pPr>
        <w:ind w:left="4320" w:hanging="360"/>
      </w:pPr>
      <w:rPr>
        <w:rFonts w:hint="default" w:ascii="Wingdings" w:hAnsi="Wingdings"/>
      </w:rPr>
    </w:lvl>
    <w:lvl w:ilvl="6" w:tplc="0C09000F" w:tentative="1">
      <w:start w:val="1"/>
      <w:numFmt w:val="bullet"/>
      <w:lvlText w:val=""/>
      <w:lvlJc w:val="left"/>
      <w:pPr>
        <w:ind w:left="5040" w:hanging="360"/>
      </w:pPr>
      <w:rPr>
        <w:rFonts w:hint="default" w:ascii="Symbol" w:hAnsi="Symbol"/>
      </w:rPr>
    </w:lvl>
    <w:lvl w:ilvl="7" w:tplc="0C090019" w:tentative="1">
      <w:start w:val="1"/>
      <w:numFmt w:val="bullet"/>
      <w:lvlText w:val="o"/>
      <w:lvlJc w:val="left"/>
      <w:pPr>
        <w:ind w:left="5760" w:hanging="360"/>
      </w:pPr>
      <w:rPr>
        <w:rFonts w:hint="default" w:ascii="Courier New" w:hAnsi="Courier New" w:cs="Courier New"/>
      </w:rPr>
    </w:lvl>
    <w:lvl w:ilvl="8" w:tplc="0C09001B" w:tentative="1">
      <w:start w:val="1"/>
      <w:numFmt w:val="bullet"/>
      <w:lvlText w:val=""/>
      <w:lvlJc w:val="left"/>
      <w:pPr>
        <w:ind w:left="6480" w:hanging="360"/>
      </w:pPr>
      <w:rPr>
        <w:rFonts w:hint="default" w:ascii="Wingdings" w:hAnsi="Wingdings"/>
      </w:rPr>
    </w:lvl>
  </w:abstractNum>
  <w:abstractNum w:abstractNumId="11" w15:restartNumberingAfterBreak="0">
    <w:nsid w:val="15EC38DC"/>
    <w:multiLevelType w:val="hybridMultilevel"/>
    <w:tmpl w:val="3B1CEDD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164C11D9"/>
    <w:multiLevelType w:val="hybridMultilevel"/>
    <w:tmpl w:val="49D615DE"/>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3" w15:restartNumberingAfterBreak="0">
    <w:nsid w:val="18C97AD1"/>
    <w:multiLevelType w:val="hybridMultilevel"/>
    <w:tmpl w:val="CB96E1B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1CEC3C84"/>
    <w:multiLevelType w:val="multilevel"/>
    <w:tmpl w:val="BE3209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1D6904F9"/>
    <w:multiLevelType w:val="multilevel"/>
    <w:tmpl w:val="D89EAB5A"/>
    <w:lvl w:ilvl="0">
      <w:start w:val="1"/>
      <w:numFmt w:val="bullet"/>
      <w:lvlText w:val=""/>
      <w:lvlJc w:val="left"/>
      <w:pPr>
        <w:tabs>
          <w:tab w:val="num" w:pos="786"/>
        </w:tabs>
        <w:ind w:left="786" w:hanging="360"/>
      </w:pPr>
      <w:rPr>
        <w:rFonts w:hint="default" w:ascii="Symbol" w:hAnsi="Symbol"/>
        <w:sz w:val="20"/>
      </w:rPr>
    </w:lvl>
    <w:lvl w:ilvl="1" w:tentative="1">
      <w:start w:val="1"/>
      <w:numFmt w:val="bullet"/>
      <w:lvlText w:val="o"/>
      <w:lvlJc w:val="left"/>
      <w:pPr>
        <w:tabs>
          <w:tab w:val="num" w:pos="1506"/>
        </w:tabs>
        <w:ind w:left="1506" w:hanging="360"/>
      </w:pPr>
      <w:rPr>
        <w:rFonts w:hint="default" w:ascii="Courier New" w:hAnsi="Courier New"/>
        <w:sz w:val="20"/>
      </w:rPr>
    </w:lvl>
    <w:lvl w:ilvl="2" w:tentative="1">
      <w:start w:val="1"/>
      <w:numFmt w:val="bullet"/>
      <w:lvlText w:val=""/>
      <w:lvlJc w:val="left"/>
      <w:pPr>
        <w:tabs>
          <w:tab w:val="num" w:pos="2226"/>
        </w:tabs>
        <w:ind w:left="2226" w:hanging="360"/>
      </w:pPr>
      <w:rPr>
        <w:rFonts w:hint="default" w:ascii="Wingdings" w:hAnsi="Wingdings"/>
        <w:sz w:val="20"/>
      </w:rPr>
    </w:lvl>
    <w:lvl w:ilvl="3" w:tentative="1">
      <w:start w:val="1"/>
      <w:numFmt w:val="bullet"/>
      <w:lvlText w:val=""/>
      <w:lvlJc w:val="left"/>
      <w:pPr>
        <w:tabs>
          <w:tab w:val="num" w:pos="2946"/>
        </w:tabs>
        <w:ind w:left="2946" w:hanging="360"/>
      </w:pPr>
      <w:rPr>
        <w:rFonts w:hint="default" w:ascii="Wingdings" w:hAnsi="Wingdings"/>
        <w:sz w:val="20"/>
      </w:rPr>
    </w:lvl>
    <w:lvl w:ilvl="4" w:tentative="1">
      <w:start w:val="1"/>
      <w:numFmt w:val="bullet"/>
      <w:lvlText w:val=""/>
      <w:lvlJc w:val="left"/>
      <w:pPr>
        <w:tabs>
          <w:tab w:val="num" w:pos="3666"/>
        </w:tabs>
        <w:ind w:left="3666" w:hanging="360"/>
      </w:pPr>
      <w:rPr>
        <w:rFonts w:hint="default" w:ascii="Wingdings" w:hAnsi="Wingdings"/>
        <w:sz w:val="20"/>
      </w:rPr>
    </w:lvl>
    <w:lvl w:ilvl="5" w:tentative="1">
      <w:start w:val="1"/>
      <w:numFmt w:val="bullet"/>
      <w:lvlText w:val=""/>
      <w:lvlJc w:val="left"/>
      <w:pPr>
        <w:tabs>
          <w:tab w:val="num" w:pos="4386"/>
        </w:tabs>
        <w:ind w:left="4386" w:hanging="360"/>
      </w:pPr>
      <w:rPr>
        <w:rFonts w:hint="default" w:ascii="Wingdings" w:hAnsi="Wingdings"/>
        <w:sz w:val="20"/>
      </w:rPr>
    </w:lvl>
    <w:lvl w:ilvl="6" w:tentative="1">
      <w:start w:val="1"/>
      <w:numFmt w:val="bullet"/>
      <w:lvlText w:val=""/>
      <w:lvlJc w:val="left"/>
      <w:pPr>
        <w:tabs>
          <w:tab w:val="num" w:pos="5106"/>
        </w:tabs>
        <w:ind w:left="5106" w:hanging="360"/>
      </w:pPr>
      <w:rPr>
        <w:rFonts w:hint="default" w:ascii="Wingdings" w:hAnsi="Wingdings"/>
        <w:sz w:val="20"/>
      </w:rPr>
    </w:lvl>
    <w:lvl w:ilvl="7" w:tentative="1">
      <w:start w:val="1"/>
      <w:numFmt w:val="bullet"/>
      <w:lvlText w:val=""/>
      <w:lvlJc w:val="left"/>
      <w:pPr>
        <w:tabs>
          <w:tab w:val="num" w:pos="5826"/>
        </w:tabs>
        <w:ind w:left="5826" w:hanging="360"/>
      </w:pPr>
      <w:rPr>
        <w:rFonts w:hint="default" w:ascii="Wingdings" w:hAnsi="Wingdings"/>
        <w:sz w:val="20"/>
      </w:rPr>
    </w:lvl>
    <w:lvl w:ilvl="8" w:tentative="1">
      <w:start w:val="1"/>
      <w:numFmt w:val="bullet"/>
      <w:lvlText w:val=""/>
      <w:lvlJc w:val="left"/>
      <w:pPr>
        <w:tabs>
          <w:tab w:val="num" w:pos="6546"/>
        </w:tabs>
        <w:ind w:left="6546" w:hanging="360"/>
      </w:pPr>
      <w:rPr>
        <w:rFonts w:hint="default" w:ascii="Wingdings" w:hAnsi="Wingdings"/>
        <w:sz w:val="20"/>
      </w:rPr>
    </w:lvl>
  </w:abstractNum>
  <w:abstractNum w:abstractNumId="16" w15:restartNumberingAfterBreak="0">
    <w:nsid w:val="1D6D25E1"/>
    <w:multiLevelType w:val="hybridMultilevel"/>
    <w:tmpl w:val="DC02B360"/>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7" w15:restartNumberingAfterBreak="0">
    <w:nsid w:val="1EF12B2B"/>
    <w:multiLevelType w:val="hybridMultilevel"/>
    <w:tmpl w:val="92681990"/>
    <w:lvl w:ilvl="0" w:tplc="0C090005">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8" w15:restartNumberingAfterBreak="0">
    <w:nsid w:val="21377A64"/>
    <w:multiLevelType w:val="hybridMultilevel"/>
    <w:tmpl w:val="5AD03916"/>
    <w:lvl w:ilvl="0" w:tplc="FFFFFFFF">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9" w15:restartNumberingAfterBreak="0">
    <w:nsid w:val="23BA4713"/>
    <w:multiLevelType w:val="hybridMultilevel"/>
    <w:tmpl w:val="CE648F8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25782DB3"/>
    <w:multiLevelType w:val="hybridMultilevel"/>
    <w:tmpl w:val="EEF6E2BE"/>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1" w15:restartNumberingAfterBreak="0">
    <w:nsid w:val="27BA436E"/>
    <w:multiLevelType w:val="hybridMultilevel"/>
    <w:tmpl w:val="5072859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27E41C01"/>
    <w:multiLevelType w:val="hybridMultilevel"/>
    <w:tmpl w:val="859C2A86"/>
    <w:lvl w:ilvl="0" w:tplc="41108EC2">
      <w:start w:val="1"/>
      <w:numFmt w:val="bullet"/>
      <w:lvlText w:val=""/>
      <w:lvlJc w:val="left"/>
      <w:pPr>
        <w:tabs>
          <w:tab w:val="num" w:pos="360"/>
        </w:tabs>
        <w:ind w:left="360" w:hanging="360"/>
      </w:pPr>
      <w:rPr>
        <w:rFonts w:hint="default" w:ascii="Symbol" w:hAnsi="Symbol"/>
        <w:sz w:val="24"/>
      </w:rPr>
    </w:lvl>
    <w:lvl w:ilvl="1" w:tplc="04090003" w:tentative="1">
      <w:start w:val="1"/>
      <w:numFmt w:val="bullet"/>
      <w:lvlText w:val="o"/>
      <w:lvlJc w:val="left"/>
      <w:pPr>
        <w:tabs>
          <w:tab w:val="num" w:pos="306"/>
        </w:tabs>
        <w:ind w:left="306" w:hanging="360"/>
      </w:pPr>
      <w:rPr>
        <w:rFonts w:hint="default" w:ascii="Courier New" w:hAnsi="Courier New"/>
      </w:rPr>
    </w:lvl>
    <w:lvl w:ilvl="2" w:tplc="04090005" w:tentative="1">
      <w:start w:val="1"/>
      <w:numFmt w:val="bullet"/>
      <w:lvlText w:val=""/>
      <w:lvlJc w:val="left"/>
      <w:pPr>
        <w:tabs>
          <w:tab w:val="num" w:pos="1026"/>
        </w:tabs>
        <w:ind w:left="1026" w:hanging="360"/>
      </w:pPr>
      <w:rPr>
        <w:rFonts w:hint="default" w:ascii="Wingdings" w:hAnsi="Wingdings"/>
      </w:rPr>
    </w:lvl>
    <w:lvl w:ilvl="3" w:tplc="04090001" w:tentative="1">
      <w:start w:val="1"/>
      <w:numFmt w:val="bullet"/>
      <w:lvlText w:val=""/>
      <w:lvlJc w:val="left"/>
      <w:pPr>
        <w:tabs>
          <w:tab w:val="num" w:pos="1746"/>
        </w:tabs>
        <w:ind w:left="1746" w:hanging="360"/>
      </w:pPr>
      <w:rPr>
        <w:rFonts w:hint="default" w:ascii="Symbol" w:hAnsi="Symbol"/>
      </w:rPr>
    </w:lvl>
    <w:lvl w:ilvl="4" w:tplc="04090003" w:tentative="1">
      <w:start w:val="1"/>
      <w:numFmt w:val="bullet"/>
      <w:lvlText w:val="o"/>
      <w:lvlJc w:val="left"/>
      <w:pPr>
        <w:tabs>
          <w:tab w:val="num" w:pos="2466"/>
        </w:tabs>
        <w:ind w:left="2466" w:hanging="360"/>
      </w:pPr>
      <w:rPr>
        <w:rFonts w:hint="default" w:ascii="Courier New" w:hAnsi="Courier New"/>
      </w:rPr>
    </w:lvl>
    <w:lvl w:ilvl="5" w:tplc="04090005" w:tentative="1">
      <w:start w:val="1"/>
      <w:numFmt w:val="bullet"/>
      <w:lvlText w:val=""/>
      <w:lvlJc w:val="left"/>
      <w:pPr>
        <w:tabs>
          <w:tab w:val="num" w:pos="3186"/>
        </w:tabs>
        <w:ind w:left="3186" w:hanging="360"/>
      </w:pPr>
      <w:rPr>
        <w:rFonts w:hint="default" w:ascii="Wingdings" w:hAnsi="Wingdings"/>
      </w:rPr>
    </w:lvl>
    <w:lvl w:ilvl="6" w:tplc="04090001" w:tentative="1">
      <w:start w:val="1"/>
      <w:numFmt w:val="bullet"/>
      <w:lvlText w:val=""/>
      <w:lvlJc w:val="left"/>
      <w:pPr>
        <w:tabs>
          <w:tab w:val="num" w:pos="3906"/>
        </w:tabs>
        <w:ind w:left="3906" w:hanging="360"/>
      </w:pPr>
      <w:rPr>
        <w:rFonts w:hint="default" w:ascii="Symbol" w:hAnsi="Symbol"/>
      </w:rPr>
    </w:lvl>
    <w:lvl w:ilvl="7" w:tplc="04090003" w:tentative="1">
      <w:start w:val="1"/>
      <w:numFmt w:val="bullet"/>
      <w:lvlText w:val="o"/>
      <w:lvlJc w:val="left"/>
      <w:pPr>
        <w:tabs>
          <w:tab w:val="num" w:pos="4626"/>
        </w:tabs>
        <w:ind w:left="4626" w:hanging="360"/>
      </w:pPr>
      <w:rPr>
        <w:rFonts w:hint="default" w:ascii="Courier New" w:hAnsi="Courier New"/>
      </w:rPr>
    </w:lvl>
    <w:lvl w:ilvl="8" w:tplc="04090005" w:tentative="1">
      <w:start w:val="1"/>
      <w:numFmt w:val="bullet"/>
      <w:lvlText w:val=""/>
      <w:lvlJc w:val="left"/>
      <w:pPr>
        <w:tabs>
          <w:tab w:val="num" w:pos="5346"/>
        </w:tabs>
        <w:ind w:left="5346" w:hanging="360"/>
      </w:pPr>
      <w:rPr>
        <w:rFonts w:hint="default" w:ascii="Wingdings" w:hAnsi="Wingdings"/>
      </w:rPr>
    </w:lvl>
  </w:abstractNum>
  <w:abstractNum w:abstractNumId="23" w15:restartNumberingAfterBreak="0">
    <w:nsid w:val="29EC096F"/>
    <w:multiLevelType w:val="multilevel"/>
    <w:tmpl w:val="2E40DC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2A622294"/>
    <w:multiLevelType w:val="multilevel"/>
    <w:tmpl w:val="9C608A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2AE83501"/>
    <w:multiLevelType w:val="hybridMultilevel"/>
    <w:tmpl w:val="5BA07C6E"/>
    <w:lvl w:ilvl="0" w:tplc="0C090001">
      <w:start w:val="1"/>
      <w:numFmt w:val="bullet"/>
      <w:lvlText w:val=""/>
      <w:lvlJc w:val="left"/>
      <w:pPr>
        <w:ind w:left="864" w:hanging="360"/>
      </w:pPr>
      <w:rPr>
        <w:rFonts w:hint="default" w:ascii="Symbol" w:hAnsi="Symbol"/>
      </w:rPr>
    </w:lvl>
    <w:lvl w:ilvl="1" w:tplc="0C090003" w:tentative="1">
      <w:start w:val="1"/>
      <w:numFmt w:val="bullet"/>
      <w:lvlText w:val="o"/>
      <w:lvlJc w:val="left"/>
      <w:pPr>
        <w:ind w:left="1584" w:hanging="360"/>
      </w:pPr>
      <w:rPr>
        <w:rFonts w:hint="default" w:ascii="Courier New" w:hAnsi="Courier New" w:cs="Courier New"/>
      </w:rPr>
    </w:lvl>
    <w:lvl w:ilvl="2" w:tplc="0C090005" w:tentative="1">
      <w:start w:val="1"/>
      <w:numFmt w:val="bullet"/>
      <w:lvlText w:val=""/>
      <w:lvlJc w:val="left"/>
      <w:pPr>
        <w:ind w:left="2304" w:hanging="360"/>
      </w:pPr>
      <w:rPr>
        <w:rFonts w:hint="default" w:ascii="Wingdings" w:hAnsi="Wingdings"/>
      </w:rPr>
    </w:lvl>
    <w:lvl w:ilvl="3" w:tplc="0C090001" w:tentative="1">
      <w:start w:val="1"/>
      <w:numFmt w:val="bullet"/>
      <w:lvlText w:val=""/>
      <w:lvlJc w:val="left"/>
      <w:pPr>
        <w:ind w:left="3024" w:hanging="360"/>
      </w:pPr>
      <w:rPr>
        <w:rFonts w:hint="default" w:ascii="Symbol" w:hAnsi="Symbol"/>
      </w:rPr>
    </w:lvl>
    <w:lvl w:ilvl="4" w:tplc="0C090003" w:tentative="1">
      <w:start w:val="1"/>
      <w:numFmt w:val="bullet"/>
      <w:lvlText w:val="o"/>
      <w:lvlJc w:val="left"/>
      <w:pPr>
        <w:ind w:left="3744" w:hanging="360"/>
      </w:pPr>
      <w:rPr>
        <w:rFonts w:hint="default" w:ascii="Courier New" w:hAnsi="Courier New" w:cs="Courier New"/>
      </w:rPr>
    </w:lvl>
    <w:lvl w:ilvl="5" w:tplc="0C090005" w:tentative="1">
      <w:start w:val="1"/>
      <w:numFmt w:val="bullet"/>
      <w:lvlText w:val=""/>
      <w:lvlJc w:val="left"/>
      <w:pPr>
        <w:ind w:left="4464" w:hanging="360"/>
      </w:pPr>
      <w:rPr>
        <w:rFonts w:hint="default" w:ascii="Wingdings" w:hAnsi="Wingdings"/>
      </w:rPr>
    </w:lvl>
    <w:lvl w:ilvl="6" w:tplc="0C090001" w:tentative="1">
      <w:start w:val="1"/>
      <w:numFmt w:val="bullet"/>
      <w:lvlText w:val=""/>
      <w:lvlJc w:val="left"/>
      <w:pPr>
        <w:ind w:left="5184" w:hanging="360"/>
      </w:pPr>
      <w:rPr>
        <w:rFonts w:hint="default" w:ascii="Symbol" w:hAnsi="Symbol"/>
      </w:rPr>
    </w:lvl>
    <w:lvl w:ilvl="7" w:tplc="0C090003" w:tentative="1">
      <w:start w:val="1"/>
      <w:numFmt w:val="bullet"/>
      <w:lvlText w:val="o"/>
      <w:lvlJc w:val="left"/>
      <w:pPr>
        <w:ind w:left="5904" w:hanging="360"/>
      </w:pPr>
      <w:rPr>
        <w:rFonts w:hint="default" w:ascii="Courier New" w:hAnsi="Courier New" w:cs="Courier New"/>
      </w:rPr>
    </w:lvl>
    <w:lvl w:ilvl="8" w:tplc="0C090005" w:tentative="1">
      <w:start w:val="1"/>
      <w:numFmt w:val="bullet"/>
      <w:lvlText w:val=""/>
      <w:lvlJc w:val="left"/>
      <w:pPr>
        <w:ind w:left="6624" w:hanging="360"/>
      </w:pPr>
      <w:rPr>
        <w:rFonts w:hint="default" w:ascii="Wingdings" w:hAnsi="Wingdings"/>
      </w:rPr>
    </w:lvl>
  </w:abstractNum>
  <w:abstractNum w:abstractNumId="26" w15:restartNumberingAfterBreak="0">
    <w:nsid w:val="32825688"/>
    <w:multiLevelType w:val="hybridMultilevel"/>
    <w:tmpl w:val="BE820AB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36C67D44"/>
    <w:multiLevelType w:val="hybridMultilevel"/>
    <w:tmpl w:val="B7DCF2D8"/>
    <w:lvl w:ilvl="0" w:tplc="0C090005">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28" w15:restartNumberingAfterBreak="0">
    <w:nsid w:val="3B113696"/>
    <w:multiLevelType w:val="hybridMultilevel"/>
    <w:tmpl w:val="A32EB0FE"/>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9" w15:restartNumberingAfterBreak="0">
    <w:nsid w:val="3CBD6C5A"/>
    <w:multiLevelType w:val="hybridMultilevel"/>
    <w:tmpl w:val="EACC3774"/>
    <w:lvl w:ilvl="0" w:tplc="04090001">
      <w:start w:val="1"/>
      <w:numFmt w:val="bullet"/>
      <w:lvlText w:val=""/>
      <w:lvlJc w:val="left"/>
      <w:pPr>
        <w:ind w:left="1815" w:hanging="360"/>
      </w:pPr>
      <w:rPr>
        <w:rFonts w:hint="default" w:ascii="Symbol" w:hAnsi="Symbol"/>
      </w:rPr>
    </w:lvl>
    <w:lvl w:ilvl="1" w:tplc="04090003" w:tentative="1">
      <w:start w:val="1"/>
      <w:numFmt w:val="bullet"/>
      <w:lvlText w:val="o"/>
      <w:lvlJc w:val="left"/>
      <w:pPr>
        <w:ind w:left="2535" w:hanging="360"/>
      </w:pPr>
      <w:rPr>
        <w:rFonts w:hint="default" w:ascii="Courier New" w:hAnsi="Courier New" w:cs="Courier New"/>
      </w:rPr>
    </w:lvl>
    <w:lvl w:ilvl="2" w:tplc="04090005" w:tentative="1">
      <w:start w:val="1"/>
      <w:numFmt w:val="bullet"/>
      <w:lvlText w:val=""/>
      <w:lvlJc w:val="left"/>
      <w:pPr>
        <w:ind w:left="3255" w:hanging="360"/>
      </w:pPr>
      <w:rPr>
        <w:rFonts w:hint="default" w:ascii="Wingdings" w:hAnsi="Wingdings"/>
      </w:rPr>
    </w:lvl>
    <w:lvl w:ilvl="3" w:tplc="04090001" w:tentative="1">
      <w:start w:val="1"/>
      <w:numFmt w:val="bullet"/>
      <w:lvlText w:val=""/>
      <w:lvlJc w:val="left"/>
      <w:pPr>
        <w:ind w:left="3975" w:hanging="360"/>
      </w:pPr>
      <w:rPr>
        <w:rFonts w:hint="default" w:ascii="Symbol" w:hAnsi="Symbol"/>
      </w:rPr>
    </w:lvl>
    <w:lvl w:ilvl="4" w:tplc="04090003" w:tentative="1">
      <w:start w:val="1"/>
      <w:numFmt w:val="bullet"/>
      <w:lvlText w:val="o"/>
      <w:lvlJc w:val="left"/>
      <w:pPr>
        <w:ind w:left="4695" w:hanging="360"/>
      </w:pPr>
      <w:rPr>
        <w:rFonts w:hint="default" w:ascii="Courier New" w:hAnsi="Courier New" w:cs="Courier New"/>
      </w:rPr>
    </w:lvl>
    <w:lvl w:ilvl="5" w:tplc="04090005" w:tentative="1">
      <w:start w:val="1"/>
      <w:numFmt w:val="bullet"/>
      <w:lvlText w:val=""/>
      <w:lvlJc w:val="left"/>
      <w:pPr>
        <w:ind w:left="5415" w:hanging="360"/>
      </w:pPr>
      <w:rPr>
        <w:rFonts w:hint="default" w:ascii="Wingdings" w:hAnsi="Wingdings"/>
      </w:rPr>
    </w:lvl>
    <w:lvl w:ilvl="6" w:tplc="04090001" w:tentative="1">
      <w:start w:val="1"/>
      <w:numFmt w:val="bullet"/>
      <w:lvlText w:val=""/>
      <w:lvlJc w:val="left"/>
      <w:pPr>
        <w:ind w:left="6135" w:hanging="360"/>
      </w:pPr>
      <w:rPr>
        <w:rFonts w:hint="default" w:ascii="Symbol" w:hAnsi="Symbol"/>
      </w:rPr>
    </w:lvl>
    <w:lvl w:ilvl="7" w:tplc="04090003" w:tentative="1">
      <w:start w:val="1"/>
      <w:numFmt w:val="bullet"/>
      <w:lvlText w:val="o"/>
      <w:lvlJc w:val="left"/>
      <w:pPr>
        <w:ind w:left="6855" w:hanging="360"/>
      </w:pPr>
      <w:rPr>
        <w:rFonts w:hint="default" w:ascii="Courier New" w:hAnsi="Courier New" w:cs="Courier New"/>
      </w:rPr>
    </w:lvl>
    <w:lvl w:ilvl="8" w:tplc="04090005" w:tentative="1">
      <w:start w:val="1"/>
      <w:numFmt w:val="bullet"/>
      <w:lvlText w:val=""/>
      <w:lvlJc w:val="left"/>
      <w:pPr>
        <w:ind w:left="7575" w:hanging="360"/>
      </w:pPr>
      <w:rPr>
        <w:rFonts w:hint="default" w:ascii="Wingdings" w:hAnsi="Wingdings"/>
      </w:rPr>
    </w:lvl>
  </w:abstractNum>
  <w:abstractNum w:abstractNumId="30" w15:restartNumberingAfterBreak="0">
    <w:nsid w:val="3E8C3CEC"/>
    <w:multiLevelType w:val="hybridMultilevel"/>
    <w:tmpl w:val="C42E8AE0"/>
    <w:lvl w:ilvl="0" w:tplc="D8D646AA">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406E05CE"/>
    <w:multiLevelType w:val="hybridMultilevel"/>
    <w:tmpl w:val="9088133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2" w15:restartNumberingAfterBreak="0">
    <w:nsid w:val="408B5AB1"/>
    <w:multiLevelType w:val="hybridMultilevel"/>
    <w:tmpl w:val="11D6AB4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3" w15:restartNumberingAfterBreak="0">
    <w:nsid w:val="40E97AFF"/>
    <w:multiLevelType w:val="hybridMultilevel"/>
    <w:tmpl w:val="85B6F8A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4" w15:restartNumberingAfterBreak="0">
    <w:nsid w:val="43A430A4"/>
    <w:multiLevelType w:val="hybridMultilevel"/>
    <w:tmpl w:val="85C076DC"/>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35" w15:restartNumberingAfterBreak="0">
    <w:nsid w:val="441D4B45"/>
    <w:multiLevelType w:val="hybridMultilevel"/>
    <w:tmpl w:val="BABE7CEE"/>
    <w:lvl w:ilvl="0" w:tplc="04090001">
      <w:start w:val="1"/>
      <w:numFmt w:val="bullet"/>
      <w:lvlText w:val=""/>
      <w:lvlJc w:val="left"/>
      <w:pPr>
        <w:ind w:left="720" w:hanging="360"/>
      </w:pPr>
      <w:rPr>
        <w:rFonts w:hint="default" w:ascii="Symbol" w:hAnsi="Symbol"/>
      </w:rPr>
    </w:lvl>
    <w:lvl w:ilvl="1" w:tplc="0C090001">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6" w15:restartNumberingAfterBreak="0">
    <w:nsid w:val="47763D5E"/>
    <w:multiLevelType w:val="multilevel"/>
    <w:tmpl w:val="BF56CB3A"/>
    <w:lvl w:ilvl="0">
      <w:numFmt w:val="decimal"/>
      <w:pStyle w:val="QPHeading"/>
      <w:lvlText w:val="%1.0"/>
      <w:lvlJc w:val="left"/>
      <w:pPr>
        <w:tabs>
          <w:tab w:val="num" w:pos="567"/>
        </w:tabs>
        <w:ind w:left="567" w:hanging="567"/>
      </w:pPr>
      <w:rPr>
        <w:rFonts w:hint="default"/>
        <w:b/>
        <w:sz w:val="20"/>
      </w:rPr>
    </w:lvl>
    <w:lvl w:ilvl="1">
      <w:start w:val="1"/>
      <w:numFmt w:val="decimal"/>
      <w:lvlText w:val="%2."/>
      <w:lvlJc w:val="left"/>
      <w:pPr>
        <w:tabs>
          <w:tab w:val="num" w:pos="567"/>
        </w:tabs>
        <w:ind w:left="567" w:hanging="567"/>
      </w:pPr>
      <w:rPr>
        <w:rFonts w:hint="default"/>
        <w:b w:val="0"/>
        <w:i w:val="0"/>
        <w:color w:val="auto"/>
      </w:rPr>
    </w:lvl>
    <w:lvl w:ilvl="2">
      <w:start w:val="1"/>
      <w:numFmt w:val="decimal"/>
      <w:lvlText w:val="%1.%2.%3"/>
      <w:lvlJc w:val="left"/>
      <w:pPr>
        <w:tabs>
          <w:tab w:val="num" w:pos="1516"/>
        </w:tabs>
        <w:ind w:left="1516" w:hanging="720"/>
      </w:pPr>
      <w:rPr>
        <w:rFonts w:hint="default"/>
        <w:b/>
      </w:rPr>
    </w:lvl>
    <w:lvl w:ilvl="3">
      <w:start w:val="1"/>
      <w:numFmt w:val="decimal"/>
      <w:lvlText w:val="%1.%2.%3.%4"/>
      <w:lvlJc w:val="left"/>
      <w:pPr>
        <w:tabs>
          <w:tab w:val="num" w:pos="1876"/>
        </w:tabs>
        <w:ind w:left="1876" w:hanging="720"/>
      </w:pPr>
      <w:rPr>
        <w:rFonts w:hint="default"/>
        <w:b/>
      </w:rPr>
    </w:lvl>
    <w:lvl w:ilvl="4">
      <w:start w:val="1"/>
      <w:numFmt w:val="decimal"/>
      <w:lvlText w:val="%1.%2.%3.%4.%5"/>
      <w:lvlJc w:val="left"/>
      <w:pPr>
        <w:tabs>
          <w:tab w:val="num" w:pos="2596"/>
        </w:tabs>
        <w:ind w:left="2596" w:hanging="1080"/>
      </w:pPr>
      <w:rPr>
        <w:rFonts w:hint="default"/>
        <w:b/>
      </w:rPr>
    </w:lvl>
    <w:lvl w:ilvl="5">
      <w:start w:val="1"/>
      <w:numFmt w:val="decimal"/>
      <w:lvlText w:val="%1.%2.%3.%4.%5.%6"/>
      <w:lvlJc w:val="left"/>
      <w:pPr>
        <w:tabs>
          <w:tab w:val="num" w:pos="2956"/>
        </w:tabs>
        <w:ind w:left="2956" w:hanging="1080"/>
      </w:pPr>
      <w:rPr>
        <w:rFonts w:hint="default"/>
        <w:b/>
      </w:rPr>
    </w:lvl>
    <w:lvl w:ilvl="6">
      <w:start w:val="1"/>
      <w:numFmt w:val="decimal"/>
      <w:lvlText w:val="%1.%2.%3.%4.%5.%6.%7"/>
      <w:lvlJc w:val="left"/>
      <w:pPr>
        <w:tabs>
          <w:tab w:val="num" w:pos="3676"/>
        </w:tabs>
        <w:ind w:left="3676" w:hanging="1440"/>
      </w:pPr>
      <w:rPr>
        <w:rFonts w:hint="default"/>
        <w:b/>
      </w:rPr>
    </w:lvl>
    <w:lvl w:ilvl="7">
      <w:start w:val="1"/>
      <w:numFmt w:val="decimal"/>
      <w:lvlText w:val="%1.%2.%3.%4.%5.%6.%7.%8"/>
      <w:lvlJc w:val="left"/>
      <w:pPr>
        <w:tabs>
          <w:tab w:val="num" w:pos="4036"/>
        </w:tabs>
        <w:ind w:left="4036" w:hanging="1440"/>
      </w:pPr>
      <w:rPr>
        <w:rFonts w:hint="default"/>
        <w:b/>
      </w:rPr>
    </w:lvl>
    <w:lvl w:ilvl="8">
      <w:start w:val="1"/>
      <w:numFmt w:val="decimal"/>
      <w:lvlText w:val="%1.%2.%3.%4.%5.%6.%7.%8.%9"/>
      <w:lvlJc w:val="left"/>
      <w:pPr>
        <w:tabs>
          <w:tab w:val="num" w:pos="4756"/>
        </w:tabs>
        <w:ind w:left="4756" w:hanging="1800"/>
      </w:pPr>
      <w:rPr>
        <w:rFonts w:hint="default"/>
        <w:b/>
      </w:rPr>
    </w:lvl>
  </w:abstractNum>
  <w:abstractNum w:abstractNumId="37" w15:restartNumberingAfterBreak="0">
    <w:nsid w:val="49700231"/>
    <w:multiLevelType w:val="hybridMultilevel"/>
    <w:tmpl w:val="87241010"/>
    <w:lvl w:ilvl="0" w:tplc="B290D916">
      <w:start w:val="1"/>
      <w:numFmt w:val="bullet"/>
      <w:lvlText w:val=""/>
      <w:lvlJc w:val="left"/>
      <w:pPr>
        <w:ind w:left="1500" w:hanging="360"/>
      </w:pPr>
      <w:rPr>
        <w:rFonts w:hint="default" w:ascii="Symbol" w:hAnsi="Symbol"/>
      </w:rPr>
    </w:lvl>
    <w:lvl w:ilvl="1" w:tplc="04090003" w:tentative="1">
      <w:start w:val="1"/>
      <w:numFmt w:val="bullet"/>
      <w:lvlText w:val="o"/>
      <w:lvlJc w:val="left"/>
      <w:pPr>
        <w:ind w:left="2220" w:hanging="360"/>
      </w:pPr>
      <w:rPr>
        <w:rFonts w:hint="default" w:ascii="Courier New" w:hAnsi="Courier New" w:cs="Courier New"/>
      </w:rPr>
    </w:lvl>
    <w:lvl w:ilvl="2" w:tplc="04090005" w:tentative="1">
      <w:start w:val="1"/>
      <w:numFmt w:val="bullet"/>
      <w:lvlText w:val=""/>
      <w:lvlJc w:val="left"/>
      <w:pPr>
        <w:ind w:left="2940" w:hanging="360"/>
      </w:pPr>
      <w:rPr>
        <w:rFonts w:hint="default" w:ascii="Wingdings" w:hAnsi="Wingdings"/>
      </w:rPr>
    </w:lvl>
    <w:lvl w:ilvl="3" w:tplc="04090001" w:tentative="1">
      <w:start w:val="1"/>
      <w:numFmt w:val="bullet"/>
      <w:lvlText w:val=""/>
      <w:lvlJc w:val="left"/>
      <w:pPr>
        <w:ind w:left="3660" w:hanging="360"/>
      </w:pPr>
      <w:rPr>
        <w:rFonts w:hint="default" w:ascii="Symbol" w:hAnsi="Symbol"/>
      </w:rPr>
    </w:lvl>
    <w:lvl w:ilvl="4" w:tplc="04090003" w:tentative="1">
      <w:start w:val="1"/>
      <w:numFmt w:val="bullet"/>
      <w:lvlText w:val="o"/>
      <w:lvlJc w:val="left"/>
      <w:pPr>
        <w:ind w:left="4380" w:hanging="360"/>
      </w:pPr>
      <w:rPr>
        <w:rFonts w:hint="default" w:ascii="Courier New" w:hAnsi="Courier New" w:cs="Courier New"/>
      </w:rPr>
    </w:lvl>
    <w:lvl w:ilvl="5" w:tplc="04090005" w:tentative="1">
      <w:start w:val="1"/>
      <w:numFmt w:val="bullet"/>
      <w:lvlText w:val=""/>
      <w:lvlJc w:val="left"/>
      <w:pPr>
        <w:ind w:left="5100" w:hanging="360"/>
      </w:pPr>
      <w:rPr>
        <w:rFonts w:hint="default" w:ascii="Wingdings" w:hAnsi="Wingdings"/>
      </w:rPr>
    </w:lvl>
    <w:lvl w:ilvl="6" w:tplc="04090001" w:tentative="1">
      <w:start w:val="1"/>
      <w:numFmt w:val="bullet"/>
      <w:lvlText w:val=""/>
      <w:lvlJc w:val="left"/>
      <w:pPr>
        <w:ind w:left="5820" w:hanging="360"/>
      </w:pPr>
      <w:rPr>
        <w:rFonts w:hint="default" w:ascii="Symbol" w:hAnsi="Symbol"/>
      </w:rPr>
    </w:lvl>
    <w:lvl w:ilvl="7" w:tplc="04090003" w:tentative="1">
      <w:start w:val="1"/>
      <w:numFmt w:val="bullet"/>
      <w:lvlText w:val="o"/>
      <w:lvlJc w:val="left"/>
      <w:pPr>
        <w:ind w:left="6540" w:hanging="360"/>
      </w:pPr>
      <w:rPr>
        <w:rFonts w:hint="default" w:ascii="Courier New" w:hAnsi="Courier New" w:cs="Courier New"/>
      </w:rPr>
    </w:lvl>
    <w:lvl w:ilvl="8" w:tplc="04090005" w:tentative="1">
      <w:start w:val="1"/>
      <w:numFmt w:val="bullet"/>
      <w:lvlText w:val=""/>
      <w:lvlJc w:val="left"/>
      <w:pPr>
        <w:ind w:left="7260" w:hanging="360"/>
      </w:pPr>
      <w:rPr>
        <w:rFonts w:hint="default" w:ascii="Wingdings" w:hAnsi="Wingdings"/>
      </w:rPr>
    </w:lvl>
  </w:abstractNum>
  <w:abstractNum w:abstractNumId="38" w15:restartNumberingAfterBreak="0">
    <w:nsid w:val="4AE739D3"/>
    <w:multiLevelType w:val="hybridMultilevel"/>
    <w:tmpl w:val="0D2EFC2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9" w15:restartNumberingAfterBreak="0">
    <w:nsid w:val="4CB874C0"/>
    <w:multiLevelType w:val="hybridMultilevel"/>
    <w:tmpl w:val="61D0D6F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0" w15:restartNumberingAfterBreak="0">
    <w:nsid w:val="4EA26A6E"/>
    <w:multiLevelType w:val="hybridMultilevel"/>
    <w:tmpl w:val="ABA09292"/>
    <w:lvl w:ilvl="0" w:tplc="0C09000F">
      <w:start w:val="1"/>
      <w:numFmt w:val="bullet"/>
      <w:lvlText w:val=""/>
      <w:lvlJc w:val="left"/>
      <w:pPr>
        <w:tabs>
          <w:tab w:val="num" w:pos="720"/>
        </w:tabs>
        <w:ind w:left="720" w:hanging="360"/>
      </w:pPr>
      <w:rPr>
        <w:rFonts w:hint="default" w:ascii="Symbol" w:hAnsi="Symbol"/>
      </w:rPr>
    </w:lvl>
    <w:lvl w:ilvl="1" w:tplc="0C090019" w:tentative="1">
      <w:start w:val="1"/>
      <w:numFmt w:val="bullet"/>
      <w:lvlText w:val="o"/>
      <w:lvlJc w:val="left"/>
      <w:pPr>
        <w:ind w:left="1440" w:hanging="360"/>
      </w:pPr>
      <w:rPr>
        <w:rFonts w:hint="default" w:ascii="Courier New" w:hAnsi="Courier New"/>
      </w:rPr>
    </w:lvl>
    <w:lvl w:ilvl="2" w:tplc="0C09001B" w:tentative="1">
      <w:start w:val="1"/>
      <w:numFmt w:val="bullet"/>
      <w:lvlText w:val=""/>
      <w:lvlJc w:val="left"/>
      <w:pPr>
        <w:ind w:left="2160" w:hanging="360"/>
      </w:pPr>
      <w:rPr>
        <w:rFonts w:hint="default" w:ascii="Wingdings" w:hAnsi="Wingdings"/>
      </w:rPr>
    </w:lvl>
    <w:lvl w:ilvl="3" w:tplc="0C09000F" w:tentative="1">
      <w:start w:val="1"/>
      <w:numFmt w:val="bullet"/>
      <w:lvlText w:val=""/>
      <w:lvlJc w:val="left"/>
      <w:pPr>
        <w:ind w:left="2880" w:hanging="360"/>
      </w:pPr>
      <w:rPr>
        <w:rFonts w:hint="default" w:ascii="Symbol" w:hAnsi="Symbol"/>
      </w:rPr>
    </w:lvl>
    <w:lvl w:ilvl="4" w:tplc="0C090019" w:tentative="1">
      <w:start w:val="1"/>
      <w:numFmt w:val="bullet"/>
      <w:lvlText w:val="o"/>
      <w:lvlJc w:val="left"/>
      <w:pPr>
        <w:ind w:left="3600" w:hanging="360"/>
      </w:pPr>
      <w:rPr>
        <w:rFonts w:hint="default" w:ascii="Courier New" w:hAnsi="Courier New"/>
      </w:rPr>
    </w:lvl>
    <w:lvl w:ilvl="5" w:tplc="0C09001B" w:tentative="1">
      <w:start w:val="1"/>
      <w:numFmt w:val="bullet"/>
      <w:lvlText w:val=""/>
      <w:lvlJc w:val="left"/>
      <w:pPr>
        <w:ind w:left="4320" w:hanging="360"/>
      </w:pPr>
      <w:rPr>
        <w:rFonts w:hint="default" w:ascii="Wingdings" w:hAnsi="Wingdings"/>
      </w:rPr>
    </w:lvl>
    <w:lvl w:ilvl="6" w:tplc="0C09000F" w:tentative="1">
      <w:start w:val="1"/>
      <w:numFmt w:val="bullet"/>
      <w:lvlText w:val=""/>
      <w:lvlJc w:val="left"/>
      <w:pPr>
        <w:ind w:left="5040" w:hanging="360"/>
      </w:pPr>
      <w:rPr>
        <w:rFonts w:hint="default" w:ascii="Symbol" w:hAnsi="Symbol"/>
      </w:rPr>
    </w:lvl>
    <w:lvl w:ilvl="7" w:tplc="0C090019" w:tentative="1">
      <w:start w:val="1"/>
      <w:numFmt w:val="bullet"/>
      <w:lvlText w:val="o"/>
      <w:lvlJc w:val="left"/>
      <w:pPr>
        <w:ind w:left="5760" w:hanging="360"/>
      </w:pPr>
      <w:rPr>
        <w:rFonts w:hint="default" w:ascii="Courier New" w:hAnsi="Courier New"/>
      </w:rPr>
    </w:lvl>
    <w:lvl w:ilvl="8" w:tplc="0C09001B" w:tentative="1">
      <w:start w:val="1"/>
      <w:numFmt w:val="bullet"/>
      <w:lvlText w:val=""/>
      <w:lvlJc w:val="left"/>
      <w:pPr>
        <w:ind w:left="6480" w:hanging="360"/>
      </w:pPr>
      <w:rPr>
        <w:rFonts w:hint="default" w:ascii="Wingdings" w:hAnsi="Wingdings"/>
      </w:rPr>
    </w:lvl>
  </w:abstractNum>
  <w:abstractNum w:abstractNumId="41" w15:restartNumberingAfterBreak="0">
    <w:nsid w:val="4F7D22E4"/>
    <w:multiLevelType w:val="hybridMultilevel"/>
    <w:tmpl w:val="504E4D1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42" w15:restartNumberingAfterBreak="0">
    <w:nsid w:val="4F9A1DB2"/>
    <w:multiLevelType w:val="hybridMultilevel"/>
    <w:tmpl w:val="4B9C1142"/>
    <w:lvl w:ilvl="0" w:tplc="04090001">
      <w:start w:val="1"/>
      <w:numFmt w:val="bullet"/>
      <w:lvlText w:val=""/>
      <w:lvlJc w:val="left"/>
      <w:pPr>
        <w:tabs>
          <w:tab w:val="num" w:pos="720"/>
        </w:tabs>
        <w:ind w:left="720" w:hanging="360"/>
      </w:pPr>
      <w:rPr>
        <w:rFonts w:hint="default" w:ascii="Symbol" w:hAnsi="Symbol"/>
      </w:rPr>
    </w:lvl>
    <w:lvl w:ilvl="1" w:tplc="103083CA">
      <w:numFmt w:val="bullet"/>
      <w:lvlText w:val="-"/>
      <w:lvlJc w:val="left"/>
      <w:pPr>
        <w:tabs>
          <w:tab w:val="num" w:pos="1440"/>
        </w:tabs>
        <w:ind w:left="1440" w:hanging="360"/>
      </w:pPr>
      <w:rPr>
        <w:rFonts w:hint="default" w:ascii="Times New Roman" w:hAnsi="Times New Roman" w:eastAsia="Times New Roman" w:cs="Times New Roman"/>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3" w15:restartNumberingAfterBreak="0">
    <w:nsid w:val="53CD364D"/>
    <w:multiLevelType w:val="multilevel"/>
    <w:tmpl w:val="E8DCDE40"/>
    <w:lvl w:ilvl="0">
      <w:start w:val="1"/>
      <w:numFmt w:val="bullet"/>
      <w:lvlText w:val=""/>
      <w:lvlJc w:val="left"/>
      <w:pPr>
        <w:tabs>
          <w:tab w:val="num" w:pos="502"/>
        </w:tabs>
        <w:ind w:left="502"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4" w15:restartNumberingAfterBreak="0">
    <w:nsid w:val="552664CF"/>
    <w:multiLevelType w:val="hybridMultilevel"/>
    <w:tmpl w:val="0D36550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5" w15:restartNumberingAfterBreak="0">
    <w:nsid w:val="57907293"/>
    <w:multiLevelType w:val="hybridMultilevel"/>
    <w:tmpl w:val="8B1C229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6" w15:restartNumberingAfterBreak="0">
    <w:nsid w:val="5A6D56BA"/>
    <w:multiLevelType w:val="multilevel"/>
    <w:tmpl w:val="B4A0D7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67A9074C"/>
    <w:multiLevelType w:val="hybridMultilevel"/>
    <w:tmpl w:val="4B4045A0"/>
    <w:lvl w:ilvl="0" w:tplc="0409000F">
      <w:start w:val="1"/>
      <w:numFmt w:val="bullet"/>
      <w:lvlText w:val=""/>
      <w:lvlJc w:val="left"/>
      <w:pPr>
        <w:ind w:left="363" w:hanging="360"/>
      </w:pPr>
      <w:rPr>
        <w:rFonts w:hint="default" w:ascii="Symbol" w:hAnsi="Symbol"/>
      </w:rPr>
    </w:lvl>
    <w:lvl w:ilvl="1" w:tplc="04090019" w:tentative="1">
      <w:start w:val="1"/>
      <w:numFmt w:val="bullet"/>
      <w:lvlText w:val="o"/>
      <w:lvlJc w:val="left"/>
      <w:pPr>
        <w:ind w:left="1083" w:hanging="360"/>
      </w:pPr>
      <w:rPr>
        <w:rFonts w:hint="default" w:ascii="Courier New" w:hAnsi="Courier New" w:cs="Courier New"/>
      </w:rPr>
    </w:lvl>
    <w:lvl w:ilvl="2" w:tplc="0409001B" w:tentative="1">
      <w:start w:val="1"/>
      <w:numFmt w:val="bullet"/>
      <w:lvlText w:val=""/>
      <w:lvlJc w:val="left"/>
      <w:pPr>
        <w:ind w:left="1803" w:hanging="360"/>
      </w:pPr>
      <w:rPr>
        <w:rFonts w:hint="default" w:ascii="Wingdings" w:hAnsi="Wingdings"/>
      </w:rPr>
    </w:lvl>
    <w:lvl w:ilvl="3" w:tplc="0409000F" w:tentative="1">
      <w:start w:val="1"/>
      <w:numFmt w:val="bullet"/>
      <w:lvlText w:val=""/>
      <w:lvlJc w:val="left"/>
      <w:pPr>
        <w:ind w:left="2523" w:hanging="360"/>
      </w:pPr>
      <w:rPr>
        <w:rFonts w:hint="default" w:ascii="Symbol" w:hAnsi="Symbol"/>
      </w:rPr>
    </w:lvl>
    <w:lvl w:ilvl="4" w:tplc="04090019" w:tentative="1">
      <w:start w:val="1"/>
      <w:numFmt w:val="bullet"/>
      <w:lvlText w:val="o"/>
      <w:lvlJc w:val="left"/>
      <w:pPr>
        <w:ind w:left="3243" w:hanging="360"/>
      </w:pPr>
      <w:rPr>
        <w:rFonts w:hint="default" w:ascii="Courier New" w:hAnsi="Courier New" w:cs="Courier New"/>
      </w:rPr>
    </w:lvl>
    <w:lvl w:ilvl="5" w:tplc="0409001B" w:tentative="1">
      <w:start w:val="1"/>
      <w:numFmt w:val="bullet"/>
      <w:lvlText w:val=""/>
      <w:lvlJc w:val="left"/>
      <w:pPr>
        <w:ind w:left="3963" w:hanging="360"/>
      </w:pPr>
      <w:rPr>
        <w:rFonts w:hint="default" w:ascii="Wingdings" w:hAnsi="Wingdings"/>
      </w:rPr>
    </w:lvl>
    <w:lvl w:ilvl="6" w:tplc="0409000F" w:tentative="1">
      <w:start w:val="1"/>
      <w:numFmt w:val="bullet"/>
      <w:lvlText w:val=""/>
      <w:lvlJc w:val="left"/>
      <w:pPr>
        <w:ind w:left="4683" w:hanging="360"/>
      </w:pPr>
      <w:rPr>
        <w:rFonts w:hint="default" w:ascii="Symbol" w:hAnsi="Symbol"/>
      </w:rPr>
    </w:lvl>
    <w:lvl w:ilvl="7" w:tplc="04090019" w:tentative="1">
      <w:start w:val="1"/>
      <w:numFmt w:val="bullet"/>
      <w:lvlText w:val="o"/>
      <w:lvlJc w:val="left"/>
      <w:pPr>
        <w:ind w:left="5403" w:hanging="360"/>
      </w:pPr>
      <w:rPr>
        <w:rFonts w:hint="default" w:ascii="Courier New" w:hAnsi="Courier New" w:cs="Courier New"/>
      </w:rPr>
    </w:lvl>
    <w:lvl w:ilvl="8" w:tplc="0409001B" w:tentative="1">
      <w:start w:val="1"/>
      <w:numFmt w:val="bullet"/>
      <w:lvlText w:val=""/>
      <w:lvlJc w:val="left"/>
      <w:pPr>
        <w:ind w:left="6123" w:hanging="360"/>
      </w:pPr>
      <w:rPr>
        <w:rFonts w:hint="default" w:ascii="Wingdings" w:hAnsi="Wingdings"/>
      </w:rPr>
    </w:lvl>
  </w:abstractNum>
  <w:abstractNum w:abstractNumId="48" w15:restartNumberingAfterBreak="0">
    <w:nsid w:val="67EC1D34"/>
    <w:multiLevelType w:val="hybridMultilevel"/>
    <w:tmpl w:val="10585866"/>
    <w:lvl w:ilvl="0" w:tplc="FFFFFFFF">
      <w:start w:val="1"/>
      <w:numFmt w:val="bullet"/>
      <w:lvlText w:val=""/>
      <w:lvlJc w:val="left"/>
      <w:pPr>
        <w:ind w:left="1425" w:hanging="360"/>
      </w:pPr>
      <w:rPr>
        <w:rFonts w:hint="default" w:ascii="Symbol" w:hAnsi="Symbol"/>
      </w:rPr>
    </w:lvl>
    <w:lvl w:ilvl="1" w:tplc="FFFFFFFF" w:tentative="1">
      <w:start w:val="1"/>
      <w:numFmt w:val="bullet"/>
      <w:lvlText w:val="o"/>
      <w:lvlJc w:val="left"/>
      <w:pPr>
        <w:ind w:left="2145" w:hanging="360"/>
      </w:pPr>
      <w:rPr>
        <w:rFonts w:hint="default" w:ascii="Courier New" w:hAnsi="Courier New" w:cs="Courier New"/>
      </w:rPr>
    </w:lvl>
    <w:lvl w:ilvl="2" w:tplc="FFFFFFFF" w:tentative="1">
      <w:start w:val="1"/>
      <w:numFmt w:val="bullet"/>
      <w:lvlText w:val=""/>
      <w:lvlJc w:val="left"/>
      <w:pPr>
        <w:ind w:left="2865" w:hanging="360"/>
      </w:pPr>
      <w:rPr>
        <w:rFonts w:hint="default" w:ascii="Wingdings" w:hAnsi="Wingdings"/>
      </w:rPr>
    </w:lvl>
    <w:lvl w:ilvl="3" w:tplc="FFFFFFFF" w:tentative="1">
      <w:start w:val="1"/>
      <w:numFmt w:val="bullet"/>
      <w:lvlText w:val=""/>
      <w:lvlJc w:val="left"/>
      <w:pPr>
        <w:ind w:left="3585" w:hanging="360"/>
      </w:pPr>
      <w:rPr>
        <w:rFonts w:hint="default" w:ascii="Symbol" w:hAnsi="Symbol"/>
      </w:rPr>
    </w:lvl>
    <w:lvl w:ilvl="4" w:tplc="FFFFFFFF" w:tentative="1">
      <w:start w:val="1"/>
      <w:numFmt w:val="bullet"/>
      <w:lvlText w:val="o"/>
      <w:lvlJc w:val="left"/>
      <w:pPr>
        <w:ind w:left="4305" w:hanging="360"/>
      </w:pPr>
      <w:rPr>
        <w:rFonts w:hint="default" w:ascii="Courier New" w:hAnsi="Courier New" w:cs="Courier New"/>
      </w:rPr>
    </w:lvl>
    <w:lvl w:ilvl="5" w:tplc="FFFFFFFF" w:tentative="1">
      <w:start w:val="1"/>
      <w:numFmt w:val="bullet"/>
      <w:lvlText w:val=""/>
      <w:lvlJc w:val="left"/>
      <w:pPr>
        <w:ind w:left="5025" w:hanging="360"/>
      </w:pPr>
      <w:rPr>
        <w:rFonts w:hint="default" w:ascii="Wingdings" w:hAnsi="Wingdings"/>
      </w:rPr>
    </w:lvl>
    <w:lvl w:ilvl="6" w:tplc="FFFFFFFF" w:tentative="1">
      <w:start w:val="1"/>
      <w:numFmt w:val="bullet"/>
      <w:lvlText w:val=""/>
      <w:lvlJc w:val="left"/>
      <w:pPr>
        <w:ind w:left="5745" w:hanging="360"/>
      </w:pPr>
      <w:rPr>
        <w:rFonts w:hint="default" w:ascii="Symbol" w:hAnsi="Symbol"/>
      </w:rPr>
    </w:lvl>
    <w:lvl w:ilvl="7" w:tplc="FFFFFFFF" w:tentative="1">
      <w:start w:val="1"/>
      <w:numFmt w:val="bullet"/>
      <w:lvlText w:val="o"/>
      <w:lvlJc w:val="left"/>
      <w:pPr>
        <w:ind w:left="6465" w:hanging="360"/>
      </w:pPr>
      <w:rPr>
        <w:rFonts w:hint="default" w:ascii="Courier New" w:hAnsi="Courier New" w:cs="Courier New"/>
      </w:rPr>
    </w:lvl>
    <w:lvl w:ilvl="8" w:tplc="FFFFFFFF" w:tentative="1">
      <w:start w:val="1"/>
      <w:numFmt w:val="bullet"/>
      <w:lvlText w:val=""/>
      <w:lvlJc w:val="left"/>
      <w:pPr>
        <w:ind w:left="7185" w:hanging="360"/>
      </w:pPr>
      <w:rPr>
        <w:rFonts w:hint="default" w:ascii="Wingdings" w:hAnsi="Wingdings"/>
      </w:rPr>
    </w:lvl>
  </w:abstractNum>
  <w:abstractNum w:abstractNumId="49" w15:restartNumberingAfterBreak="0">
    <w:nsid w:val="6A592947"/>
    <w:multiLevelType w:val="multilevel"/>
    <w:tmpl w:val="61906E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0" w15:restartNumberingAfterBreak="0">
    <w:nsid w:val="739C06EB"/>
    <w:multiLevelType w:val="hybridMultilevel"/>
    <w:tmpl w:val="1E4CBB1C"/>
    <w:lvl w:ilvl="0" w:tplc="6A5CDE68">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1" w15:restartNumberingAfterBreak="0">
    <w:nsid w:val="73F71B78"/>
    <w:multiLevelType w:val="hybridMultilevel"/>
    <w:tmpl w:val="24A29C60"/>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52" w15:restartNumberingAfterBreak="0">
    <w:nsid w:val="74D31BA7"/>
    <w:multiLevelType w:val="hybridMultilevel"/>
    <w:tmpl w:val="1644B0C6"/>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53" w15:restartNumberingAfterBreak="0">
    <w:nsid w:val="75877BCC"/>
    <w:multiLevelType w:val="hybridMultilevel"/>
    <w:tmpl w:val="2D2E8978"/>
    <w:lvl w:ilvl="0" w:tplc="6CD8168A">
      <w:start w:val="1"/>
      <w:numFmt w:val="bullet"/>
      <w:lvlText w:val=""/>
      <w:lvlJc w:val="left"/>
      <w:pPr>
        <w:ind w:left="720" w:hanging="360"/>
      </w:pPr>
      <w:rPr>
        <w:rFonts w:hint="default" w:ascii="Symbol" w:hAnsi="Symbol"/>
      </w:rPr>
    </w:lvl>
    <w:lvl w:ilvl="1" w:tplc="EBA23CCA" w:tentative="1">
      <w:start w:val="1"/>
      <w:numFmt w:val="bullet"/>
      <w:lvlText w:val="o"/>
      <w:lvlJc w:val="left"/>
      <w:pPr>
        <w:ind w:left="1440" w:hanging="360"/>
      </w:pPr>
      <w:rPr>
        <w:rFonts w:hint="default" w:ascii="Courier New" w:hAnsi="Courier New" w:cs="Courier New"/>
      </w:rPr>
    </w:lvl>
    <w:lvl w:ilvl="2" w:tplc="98F680AE" w:tentative="1">
      <w:start w:val="1"/>
      <w:numFmt w:val="bullet"/>
      <w:lvlText w:val=""/>
      <w:lvlJc w:val="left"/>
      <w:pPr>
        <w:ind w:left="2160" w:hanging="360"/>
      </w:pPr>
      <w:rPr>
        <w:rFonts w:hint="default" w:ascii="Wingdings" w:hAnsi="Wingdings"/>
      </w:rPr>
    </w:lvl>
    <w:lvl w:ilvl="3" w:tplc="F07C4FBA" w:tentative="1">
      <w:start w:val="1"/>
      <w:numFmt w:val="bullet"/>
      <w:lvlText w:val=""/>
      <w:lvlJc w:val="left"/>
      <w:pPr>
        <w:ind w:left="2880" w:hanging="360"/>
      </w:pPr>
      <w:rPr>
        <w:rFonts w:hint="default" w:ascii="Symbol" w:hAnsi="Symbol"/>
      </w:rPr>
    </w:lvl>
    <w:lvl w:ilvl="4" w:tplc="078E2B0E" w:tentative="1">
      <w:start w:val="1"/>
      <w:numFmt w:val="bullet"/>
      <w:lvlText w:val="o"/>
      <w:lvlJc w:val="left"/>
      <w:pPr>
        <w:ind w:left="3600" w:hanging="360"/>
      </w:pPr>
      <w:rPr>
        <w:rFonts w:hint="default" w:ascii="Courier New" w:hAnsi="Courier New" w:cs="Courier New"/>
      </w:rPr>
    </w:lvl>
    <w:lvl w:ilvl="5" w:tplc="0578075A" w:tentative="1">
      <w:start w:val="1"/>
      <w:numFmt w:val="bullet"/>
      <w:lvlText w:val=""/>
      <w:lvlJc w:val="left"/>
      <w:pPr>
        <w:ind w:left="4320" w:hanging="360"/>
      </w:pPr>
      <w:rPr>
        <w:rFonts w:hint="default" w:ascii="Wingdings" w:hAnsi="Wingdings"/>
      </w:rPr>
    </w:lvl>
    <w:lvl w:ilvl="6" w:tplc="7A8E16DE" w:tentative="1">
      <w:start w:val="1"/>
      <w:numFmt w:val="bullet"/>
      <w:lvlText w:val=""/>
      <w:lvlJc w:val="left"/>
      <w:pPr>
        <w:ind w:left="5040" w:hanging="360"/>
      </w:pPr>
      <w:rPr>
        <w:rFonts w:hint="default" w:ascii="Symbol" w:hAnsi="Symbol"/>
      </w:rPr>
    </w:lvl>
    <w:lvl w:ilvl="7" w:tplc="A1DAD414" w:tentative="1">
      <w:start w:val="1"/>
      <w:numFmt w:val="bullet"/>
      <w:lvlText w:val="o"/>
      <w:lvlJc w:val="left"/>
      <w:pPr>
        <w:ind w:left="5760" w:hanging="360"/>
      </w:pPr>
      <w:rPr>
        <w:rFonts w:hint="default" w:ascii="Courier New" w:hAnsi="Courier New" w:cs="Courier New"/>
      </w:rPr>
    </w:lvl>
    <w:lvl w:ilvl="8" w:tplc="A2FE772A" w:tentative="1">
      <w:start w:val="1"/>
      <w:numFmt w:val="bullet"/>
      <w:lvlText w:val=""/>
      <w:lvlJc w:val="left"/>
      <w:pPr>
        <w:ind w:left="6480" w:hanging="360"/>
      </w:pPr>
      <w:rPr>
        <w:rFonts w:hint="default" w:ascii="Wingdings" w:hAnsi="Wingdings"/>
      </w:rPr>
    </w:lvl>
  </w:abstractNum>
  <w:abstractNum w:abstractNumId="54" w15:restartNumberingAfterBreak="0">
    <w:nsid w:val="75D25133"/>
    <w:multiLevelType w:val="multilevel"/>
    <w:tmpl w:val="6C66F2DE"/>
    <w:lvl w:ilvl="0">
      <w:start w:val="1"/>
      <w:numFmt w:val="bullet"/>
      <w:pStyle w:val="Approval"/>
      <w:lvlText w:val=""/>
      <w:lvlJc w:val="left"/>
      <w:pPr>
        <w:tabs>
          <w:tab w:val="num" w:pos="1800"/>
        </w:tabs>
        <w:ind w:left="1800" w:hanging="360"/>
      </w:pPr>
      <w:rPr>
        <w:rFonts w:hint="default" w:ascii="Symbol" w:hAnsi="Symbol"/>
        <w:b w:val="0"/>
        <w:i w:val="0"/>
        <w:sz w:val="24"/>
      </w:rPr>
    </w:lvl>
    <w:lvl w:ilvl="1">
      <w:start w:val="1"/>
      <w:numFmt w:val="decimal"/>
      <w:lvlText w:val="%1.%2"/>
      <w:lvlJc w:val="left"/>
      <w:pPr>
        <w:tabs>
          <w:tab w:val="num" w:pos="1080"/>
        </w:tabs>
        <w:ind w:left="1080" w:hanging="360"/>
      </w:pPr>
      <w:rPr>
        <w:rFonts w:hint="default"/>
        <w:b w:val="0"/>
        <w:i w:val="0"/>
      </w:rPr>
    </w:lvl>
    <w:lvl w:ilvl="2">
      <w:start w:val="1"/>
      <w:numFmt w:val="decimal"/>
      <w:lvlText w:val="%1.%2.%3"/>
      <w:lvlJc w:val="left"/>
      <w:pPr>
        <w:tabs>
          <w:tab w:val="num" w:pos="1800"/>
        </w:tabs>
        <w:ind w:left="1800" w:hanging="720"/>
      </w:pPr>
      <w:rPr>
        <w:rFonts w:hint="default"/>
        <w:b/>
      </w:rPr>
    </w:lvl>
    <w:lvl w:ilvl="3">
      <w:start w:val="1"/>
      <w:numFmt w:val="decimal"/>
      <w:lvlText w:val="%1.%2.%3.%4"/>
      <w:lvlJc w:val="left"/>
      <w:pPr>
        <w:tabs>
          <w:tab w:val="num" w:pos="2160"/>
        </w:tabs>
        <w:ind w:left="2160" w:hanging="720"/>
      </w:pPr>
      <w:rPr>
        <w:rFonts w:hint="default"/>
        <w:b/>
      </w:rPr>
    </w:lvl>
    <w:lvl w:ilvl="4">
      <w:start w:val="1"/>
      <w:numFmt w:val="decimal"/>
      <w:lvlText w:val="%1.%2.%3.%4.%5"/>
      <w:lvlJc w:val="left"/>
      <w:pPr>
        <w:tabs>
          <w:tab w:val="num" w:pos="2880"/>
        </w:tabs>
        <w:ind w:left="2880" w:hanging="1080"/>
      </w:pPr>
      <w:rPr>
        <w:rFonts w:hint="default"/>
        <w:b/>
      </w:rPr>
    </w:lvl>
    <w:lvl w:ilvl="5">
      <w:start w:val="1"/>
      <w:numFmt w:val="decimal"/>
      <w:lvlText w:val="%1.%2.%3.%4.%5.%6"/>
      <w:lvlJc w:val="left"/>
      <w:pPr>
        <w:tabs>
          <w:tab w:val="num" w:pos="3240"/>
        </w:tabs>
        <w:ind w:left="3240" w:hanging="1080"/>
      </w:pPr>
      <w:rPr>
        <w:rFonts w:hint="default"/>
        <w:b/>
      </w:rPr>
    </w:lvl>
    <w:lvl w:ilvl="6">
      <w:start w:val="1"/>
      <w:numFmt w:val="decimal"/>
      <w:lvlText w:val="%1.%2.%3.%4.%5.%6.%7"/>
      <w:lvlJc w:val="left"/>
      <w:pPr>
        <w:tabs>
          <w:tab w:val="num" w:pos="3960"/>
        </w:tabs>
        <w:ind w:left="3960" w:hanging="1440"/>
      </w:pPr>
      <w:rPr>
        <w:rFonts w:hint="default"/>
        <w:b/>
      </w:rPr>
    </w:lvl>
    <w:lvl w:ilvl="7">
      <w:start w:val="1"/>
      <w:numFmt w:val="decimal"/>
      <w:lvlText w:val="%1.%2.%3.%4.%5.%6.%7.%8"/>
      <w:lvlJc w:val="left"/>
      <w:pPr>
        <w:tabs>
          <w:tab w:val="num" w:pos="4320"/>
        </w:tabs>
        <w:ind w:left="4320" w:hanging="1440"/>
      </w:pPr>
      <w:rPr>
        <w:rFonts w:hint="default"/>
        <w:b/>
      </w:rPr>
    </w:lvl>
    <w:lvl w:ilvl="8">
      <w:start w:val="1"/>
      <w:numFmt w:val="decimal"/>
      <w:lvlText w:val="%1.%2.%3.%4.%5.%6.%7.%8.%9"/>
      <w:lvlJc w:val="left"/>
      <w:pPr>
        <w:tabs>
          <w:tab w:val="num" w:pos="5040"/>
        </w:tabs>
        <w:ind w:left="5040" w:hanging="1800"/>
      </w:pPr>
      <w:rPr>
        <w:rFonts w:hint="default"/>
        <w:b/>
      </w:rPr>
    </w:lvl>
  </w:abstractNum>
  <w:abstractNum w:abstractNumId="55" w15:restartNumberingAfterBreak="0">
    <w:nsid w:val="76D52187"/>
    <w:multiLevelType w:val="hybridMultilevel"/>
    <w:tmpl w:val="F59A9A5C"/>
    <w:lvl w:ilvl="0" w:tplc="0C090001">
      <w:start w:val="1"/>
      <w:numFmt w:val="bullet"/>
      <w:lvlText w:val=""/>
      <w:lvlJc w:val="left"/>
      <w:pPr>
        <w:ind w:left="1440" w:hanging="360"/>
      </w:pPr>
      <w:rPr>
        <w:rFonts w:hint="default" w:ascii="Symbol" w:hAnsi="Symbol"/>
      </w:rPr>
    </w:lvl>
    <w:lvl w:ilvl="1" w:tplc="0C090003" w:tentative="1">
      <w:start w:val="1"/>
      <w:numFmt w:val="bullet"/>
      <w:lvlText w:val="o"/>
      <w:lvlJc w:val="left"/>
      <w:pPr>
        <w:ind w:left="2160" w:hanging="360"/>
      </w:pPr>
      <w:rPr>
        <w:rFonts w:hint="default" w:ascii="Courier New" w:hAnsi="Courier New" w:cs="Courier New"/>
      </w:rPr>
    </w:lvl>
    <w:lvl w:ilvl="2" w:tplc="0C090005" w:tentative="1">
      <w:start w:val="1"/>
      <w:numFmt w:val="bullet"/>
      <w:lvlText w:val=""/>
      <w:lvlJc w:val="left"/>
      <w:pPr>
        <w:ind w:left="2880" w:hanging="360"/>
      </w:pPr>
      <w:rPr>
        <w:rFonts w:hint="default" w:ascii="Wingdings" w:hAnsi="Wingdings"/>
      </w:rPr>
    </w:lvl>
    <w:lvl w:ilvl="3" w:tplc="0C090001" w:tentative="1">
      <w:start w:val="1"/>
      <w:numFmt w:val="bullet"/>
      <w:lvlText w:val=""/>
      <w:lvlJc w:val="left"/>
      <w:pPr>
        <w:ind w:left="3600" w:hanging="360"/>
      </w:pPr>
      <w:rPr>
        <w:rFonts w:hint="default" w:ascii="Symbol" w:hAnsi="Symbol"/>
      </w:rPr>
    </w:lvl>
    <w:lvl w:ilvl="4" w:tplc="0C090003" w:tentative="1">
      <w:start w:val="1"/>
      <w:numFmt w:val="bullet"/>
      <w:lvlText w:val="o"/>
      <w:lvlJc w:val="left"/>
      <w:pPr>
        <w:ind w:left="4320" w:hanging="360"/>
      </w:pPr>
      <w:rPr>
        <w:rFonts w:hint="default" w:ascii="Courier New" w:hAnsi="Courier New" w:cs="Courier New"/>
      </w:rPr>
    </w:lvl>
    <w:lvl w:ilvl="5" w:tplc="0C090005" w:tentative="1">
      <w:start w:val="1"/>
      <w:numFmt w:val="bullet"/>
      <w:lvlText w:val=""/>
      <w:lvlJc w:val="left"/>
      <w:pPr>
        <w:ind w:left="5040" w:hanging="360"/>
      </w:pPr>
      <w:rPr>
        <w:rFonts w:hint="default" w:ascii="Wingdings" w:hAnsi="Wingdings"/>
      </w:rPr>
    </w:lvl>
    <w:lvl w:ilvl="6" w:tplc="0C090001" w:tentative="1">
      <w:start w:val="1"/>
      <w:numFmt w:val="bullet"/>
      <w:lvlText w:val=""/>
      <w:lvlJc w:val="left"/>
      <w:pPr>
        <w:ind w:left="5760" w:hanging="360"/>
      </w:pPr>
      <w:rPr>
        <w:rFonts w:hint="default" w:ascii="Symbol" w:hAnsi="Symbol"/>
      </w:rPr>
    </w:lvl>
    <w:lvl w:ilvl="7" w:tplc="0C090003" w:tentative="1">
      <w:start w:val="1"/>
      <w:numFmt w:val="bullet"/>
      <w:lvlText w:val="o"/>
      <w:lvlJc w:val="left"/>
      <w:pPr>
        <w:ind w:left="6480" w:hanging="360"/>
      </w:pPr>
      <w:rPr>
        <w:rFonts w:hint="default" w:ascii="Courier New" w:hAnsi="Courier New" w:cs="Courier New"/>
      </w:rPr>
    </w:lvl>
    <w:lvl w:ilvl="8" w:tplc="0C090005" w:tentative="1">
      <w:start w:val="1"/>
      <w:numFmt w:val="bullet"/>
      <w:lvlText w:val=""/>
      <w:lvlJc w:val="left"/>
      <w:pPr>
        <w:ind w:left="7200" w:hanging="360"/>
      </w:pPr>
      <w:rPr>
        <w:rFonts w:hint="default" w:ascii="Wingdings" w:hAnsi="Wingdings"/>
      </w:rPr>
    </w:lvl>
  </w:abstractNum>
  <w:abstractNum w:abstractNumId="56" w15:restartNumberingAfterBreak="0">
    <w:nsid w:val="78906F28"/>
    <w:multiLevelType w:val="multilevel"/>
    <w:tmpl w:val="C78012C2"/>
    <w:lvl w:ilvl="0">
      <w:start w:val="1"/>
      <w:numFmt w:val="decimal"/>
      <w:lvlText w:val="%1.0"/>
      <w:lvlJc w:val="left"/>
      <w:pPr>
        <w:tabs>
          <w:tab w:val="num" w:pos="567"/>
        </w:tabs>
        <w:ind w:left="567" w:hanging="567"/>
      </w:pPr>
      <w:rPr>
        <w:rFonts w:hint="default"/>
        <w:b/>
        <w:sz w:val="20"/>
      </w:rPr>
    </w:lvl>
    <w:lvl w:ilvl="1">
      <w:start w:val="1"/>
      <w:numFmt w:val="bullet"/>
      <w:lvlText w:val=""/>
      <w:lvlJc w:val="left"/>
      <w:pPr>
        <w:tabs>
          <w:tab w:val="num" w:pos="567"/>
        </w:tabs>
        <w:ind w:left="567" w:hanging="567"/>
      </w:pPr>
      <w:rPr>
        <w:rFonts w:hint="default" w:ascii="Symbol" w:hAnsi="Symbol"/>
        <w:b w:val="0"/>
        <w:i w:val="0"/>
      </w:rPr>
    </w:lvl>
    <w:lvl w:ilvl="2">
      <w:start w:val="1"/>
      <w:numFmt w:val="decimal"/>
      <w:lvlText w:val="%1.%2.%3"/>
      <w:lvlJc w:val="left"/>
      <w:pPr>
        <w:tabs>
          <w:tab w:val="num" w:pos="1516"/>
        </w:tabs>
        <w:ind w:left="1516" w:hanging="720"/>
      </w:pPr>
      <w:rPr>
        <w:rFonts w:hint="default"/>
        <w:b/>
      </w:rPr>
    </w:lvl>
    <w:lvl w:ilvl="3">
      <w:start w:val="1"/>
      <w:numFmt w:val="decimal"/>
      <w:lvlText w:val="%1.%2.%3.%4"/>
      <w:lvlJc w:val="left"/>
      <w:pPr>
        <w:tabs>
          <w:tab w:val="num" w:pos="1876"/>
        </w:tabs>
        <w:ind w:left="1876" w:hanging="720"/>
      </w:pPr>
      <w:rPr>
        <w:rFonts w:hint="default"/>
        <w:b/>
      </w:rPr>
    </w:lvl>
    <w:lvl w:ilvl="4">
      <w:start w:val="1"/>
      <w:numFmt w:val="decimal"/>
      <w:lvlText w:val="%1.%2.%3.%4.%5"/>
      <w:lvlJc w:val="left"/>
      <w:pPr>
        <w:tabs>
          <w:tab w:val="num" w:pos="2596"/>
        </w:tabs>
        <w:ind w:left="2596" w:hanging="1080"/>
      </w:pPr>
      <w:rPr>
        <w:rFonts w:hint="default"/>
        <w:b/>
      </w:rPr>
    </w:lvl>
    <w:lvl w:ilvl="5">
      <w:start w:val="1"/>
      <w:numFmt w:val="decimal"/>
      <w:lvlText w:val="%1.%2.%3.%4.%5.%6"/>
      <w:lvlJc w:val="left"/>
      <w:pPr>
        <w:tabs>
          <w:tab w:val="num" w:pos="2956"/>
        </w:tabs>
        <w:ind w:left="2956" w:hanging="1080"/>
      </w:pPr>
      <w:rPr>
        <w:rFonts w:hint="default"/>
        <w:b/>
      </w:rPr>
    </w:lvl>
    <w:lvl w:ilvl="6">
      <w:start w:val="1"/>
      <w:numFmt w:val="decimal"/>
      <w:lvlText w:val="%1.%2.%3.%4.%5.%6.%7"/>
      <w:lvlJc w:val="left"/>
      <w:pPr>
        <w:tabs>
          <w:tab w:val="num" w:pos="3676"/>
        </w:tabs>
        <w:ind w:left="3676" w:hanging="1440"/>
      </w:pPr>
      <w:rPr>
        <w:rFonts w:hint="default"/>
        <w:b/>
      </w:rPr>
    </w:lvl>
    <w:lvl w:ilvl="7">
      <w:start w:val="1"/>
      <w:numFmt w:val="decimal"/>
      <w:lvlText w:val="%1.%2.%3.%4.%5.%6.%7.%8"/>
      <w:lvlJc w:val="left"/>
      <w:pPr>
        <w:tabs>
          <w:tab w:val="num" w:pos="4036"/>
        </w:tabs>
        <w:ind w:left="4036" w:hanging="1440"/>
      </w:pPr>
      <w:rPr>
        <w:rFonts w:hint="default"/>
        <w:b/>
      </w:rPr>
    </w:lvl>
    <w:lvl w:ilvl="8">
      <w:start w:val="1"/>
      <w:numFmt w:val="decimal"/>
      <w:lvlText w:val="%1.%2.%3.%4.%5.%6.%7.%8.%9"/>
      <w:lvlJc w:val="left"/>
      <w:pPr>
        <w:tabs>
          <w:tab w:val="num" w:pos="4756"/>
        </w:tabs>
        <w:ind w:left="4756" w:hanging="1800"/>
      </w:pPr>
      <w:rPr>
        <w:rFonts w:hint="default"/>
        <w:b/>
      </w:rPr>
    </w:lvl>
  </w:abstractNum>
  <w:abstractNum w:abstractNumId="57" w15:restartNumberingAfterBreak="0">
    <w:nsid w:val="78C86B99"/>
    <w:multiLevelType w:val="hybridMultilevel"/>
    <w:tmpl w:val="5B321692"/>
    <w:lvl w:ilvl="0" w:tplc="FFFFFFFF">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8" w15:restartNumberingAfterBreak="0">
    <w:nsid w:val="7A4B5BF4"/>
    <w:multiLevelType w:val="hybridMultilevel"/>
    <w:tmpl w:val="7F52EBA0"/>
    <w:lvl w:ilvl="0" w:tplc="04090001">
      <w:start w:val="1"/>
      <w:numFmt w:val="bullet"/>
      <w:pStyle w:val="BulletList2Sub"/>
      <w:lvlText w:val="-"/>
      <w:lvlJc w:val="left"/>
      <w:pPr>
        <w:tabs>
          <w:tab w:val="num" w:pos="717"/>
        </w:tabs>
        <w:ind w:left="714" w:hanging="357"/>
      </w:pPr>
      <w:rPr>
        <w:rFonts w:hint="default"/>
      </w:rPr>
    </w:lvl>
    <w:lvl w:ilvl="1" w:tplc="04090003">
      <w:start w:val="1"/>
      <w:numFmt w:val="bullet"/>
      <w:pStyle w:val="BulletList2Sub"/>
      <w:lvlText w:val="-"/>
      <w:lvlJc w:val="left"/>
      <w:pPr>
        <w:tabs>
          <w:tab w:val="num" w:pos="1851"/>
        </w:tabs>
        <w:ind w:left="1848" w:hanging="357"/>
      </w:pPr>
      <w:rPr>
        <w:rFonts w:hint="default"/>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num w:numId="1" w16cid:durableId="2065835192">
    <w:abstractNumId w:val="41"/>
  </w:num>
  <w:num w:numId="2" w16cid:durableId="1000547216">
    <w:abstractNumId w:val="26"/>
  </w:num>
  <w:num w:numId="3" w16cid:durableId="267347001">
    <w:abstractNumId w:val="11"/>
  </w:num>
  <w:num w:numId="4" w16cid:durableId="405079407">
    <w:abstractNumId w:val="21"/>
  </w:num>
  <w:num w:numId="5" w16cid:durableId="399329324">
    <w:abstractNumId w:val="42"/>
  </w:num>
  <w:num w:numId="6" w16cid:durableId="799762375">
    <w:abstractNumId w:val="20"/>
  </w:num>
  <w:num w:numId="7" w16cid:durableId="1224946096">
    <w:abstractNumId w:val="12"/>
  </w:num>
  <w:num w:numId="8" w16cid:durableId="1750081321">
    <w:abstractNumId w:val="28"/>
  </w:num>
  <w:num w:numId="9" w16cid:durableId="622923614">
    <w:abstractNumId w:val="53"/>
  </w:num>
  <w:num w:numId="10" w16cid:durableId="1006439665">
    <w:abstractNumId w:val="58"/>
  </w:num>
  <w:num w:numId="11" w16cid:durableId="222525239">
    <w:abstractNumId w:val="22"/>
  </w:num>
  <w:num w:numId="12" w16cid:durableId="124471426">
    <w:abstractNumId w:val="36"/>
  </w:num>
  <w:num w:numId="13" w16cid:durableId="2105221378">
    <w:abstractNumId w:val="47"/>
  </w:num>
  <w:num w:numId="14" w16cid:durableId="441078304">
    <w:abstractNumId w:val="49"/>
  </w:num>
  <w:num w:numId="15" w16cid:durableId="1385447847">
    <w:abstractNumId w:val="43"/>
  </w:num>
  <w:num w:numId="16" w16cid:durableId="149685445">
    <w:abstractNumId w:val="15"/>
  </w:num>
  <w:num w:numId="17" w16cid:durableId="1146896895">
    <w:abstractNumId w:val="56"/>
  </w:num>
  <w:num w:numId="18" w16cid:durableId="281307429">
    <w:abstractNumId w:val="54"/>
  </w:num>
  <w:num w:numId="19" w16cid:durableId="1193498423">
    <w:abstractNumId w:val="29"/>
  </w:num>
  <w:num w:numId="20" w16cid:durableId="805007529">
    <w:abstractNumId w:val="18"/>
  </w:num>
  <w:num w:numId="21" w16cid:durableId="1890723222">
    <w:abstractNumId w:val="31"/>
  </w:num>
  <w:num w:numId="22" w16cid:durableId="156263909">
    <w:abstractNumId w:val="48"/>
  </w:num>
  <w:num w:numId="23" w16cid:durableId="459496373">
    <w:abstractNumId w:val="9"/>
  </w:num>
  <w:num w:numId="24" w16cid:durableId="296181229">
    <w:abstractNumId w:val="19"/>
  </w:num>
  <w:num w:numId="25" w16cid:durableId="393745704">
    <w:abstractNumId w:val="8"/>
  </w:num>
  <w:num w:numId="26" w16cid:durableId="376927827">
    <w:abstractNumId w:val="57"/>
  </w:num>
  <w:num w:numId="27" w16cid:durableId="575167974">
    <w:abstractNumId w:val="0"/>
  </w:num>
  <w:num w:numId="28" w16cid:durableId="467207327">
    <w:abstractNumId w:val="44"/>
  </w:num>
  <w:num w:numId="29" w16cid:durableId="1487357681">
    <w:abstractNumId w:val="45"/>
  </w:num>
  <w:num w:numId="30" w16cid:durableId="787819340">
    <w:abstractNumId w:val="27"/>
  </w:num>
  <w:num w:numId="31" w16cid:durableId="324281907">
    <w:abstractNumId w:val="3"/>
  </w:num>
  <w:num w:numId="32" w16cid:durableId="192961873">
    <w:abstractNumId w:val="10"/>
  </w:num>
  <w:num w:numId="33" w16cid:durableId="1685352731">
    <w:abstractNumId w:val="51"/>
  </w:num>
  <w:num w:numId="34" w16cid:durableId="1114791305">
    <w:abstractNumId w:val="32"/>
  </w:num>
  <w:num w:numId="35" w16cid:durableId="761953144">
    <w:abstractNumId w:val="13"/>
  </w:num>
  <w:num w:numId="36" w16cid:durableId="431517561">
    <w:abstractNumId w:val="33"/>
  </w:num>
  <w:num w:numId="37" w16cid:durableId="1188834141">
    <w:abstractNumId w:val="52"/>
  </w:num>
  <w:num w:numId="38" w16cid:durableId="1519075929">
    <w:abstractNumId w:val="17"/>
  </w:num>
  <w:num w:numId="39" w16cid:durableId="1291589176">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4747233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71476747">
    <w:abstractNumId w:val="37"/>
  </w:num>
  <w:num w:numId="42" w16cid:durableId="783039728">
    <w:abstractNumId w:val="16"/>
  </w:num>
  <w:num w:numId="43" w16cid:durableId="1493058108">
    <w:abstractNumId w:val="40"/>
  </w:num>
  <w:num w:numId="44" w16cid:durableId="292056678">
    <w:abstractNumId w:val="6"/>
  </w:num>
  <w:num w:numId="45" w16cid:durableId="1519343562">
    <w:abstractNumId w:val="2"/>
  </w:num>
  <w:num w:numId="46" w16cid:durableId="1872380244">
    <w:abstractNumId w:val="1"/>
  </w:num>
  <w:num w:numId="47" w16cid:durableId="519441596">
    <w:abstractNumId w:val="39"/>
  </w:num>
  <w:num w:numId="48" w16cid:durableId="624771394">
    <w:abstractNumId w:val="4"/>
  </w:num>
  <w:num w:numId="49" w16cid:durableId="1503199942">
    <w:abstractNumId w:val="30"/>
  </w:num>
  <w:num w:numId="50" w16cid:durableId="1794252186">
    <w:abstractNumId w:val="50"/>
  </w:num>
  <w:num w:numId="51" w16cid:durableId="1773041625">
    <w:abstractNumId w:val="38"/>
  </w:num>
  <w:num w:numId="52" w16cid:durableId="243420435">
    <w:abstractNumId w:val="5"/>
  </w:num>
  <w:num w:numId="53" w16cid:durableId="225260314">
    <w:abstractNumId w:val="23"/>
  </w:num>
  <w:num w:numId="54" w16cid:durableId="1979846175">
    <w:abstractNumId w:val="34"/>
  </w:num>
  <w:num w:numId="55" w16cid:durableId="802652155">
    <w:abstractNumId w:val="24"/>
  </w:num>
  <w:num w:numId="56" w16cid:durableId="288514635">
    <w:abstractNumId w:val="46"/>
  </w:num>
  <w:num w:numId="57" w16cid:durableId="873232871">
    <w:abstractNumId w:val="14"/>
  </w:num>
  <w:num w:numId="58" w16cid:durableId="141972680">
    <w:abstractNumId w:val="7"/>
  </w:num>
  <w:num w:numId="59" w16cid:durableId="984160670">
    <w:abstractNumId w:val="25"/>
  </w:num>
  <w:num w:numId="60" w16cid:durableId="1555196917">
    <w:abstractNumId w:val="55"/>
  </w:num>
  <w:numIdMacAtCleanup w:val="5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39"/>
  <w:proofState w:spelling="clean" w:grammar="dirty"/>
  <w:trackRevisions w:val="false"/>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1D"/>
    <w:rsid w:val="0000032B"/>
    <w:rsid w:val="00002B36"/>
    <w:rsid w:val="000040DB"/>
    <w:rsid w:val="00005774"/>
    <w:rsid w:val="0001031D"/>
    <w:rsid w:val="00011A8C"/>
    <w:rsid w:val="00013327"/>
    <w:rsid w:val="000141FD"/>
    <w:rsid w:val="00014457"/>
    <w:rsid w:val="00015C7B"/>
    <w:rsid w:val="000164CF"/>
    <w:rsid w:val="00017B7D"/>
    <w:rsid w:val="00021869"/>
    <w:rsid w:val="000218FC"/>
    <w:rsid w:val="000221B1"/>
    <w:rsid w:val="00022926"/>
    <w:rsid w:val="00022F23"/>
    <w:rsid w:val="00022FE2"/>
    <w:rsid w:val="0002635D"/>
    <w:rsid w:val="00032306"/>
    <w:rsid w:val="00033BEE"/>
    <w:rsid w:val="000350D4"/>
    <w:rsid w:val="0004198E"/>
    <w:rsid w:val="00042B6A"/>
    <w:rsid w:val="00044672"/>
    <w:rsid w:val="0004474D"/>
    <w:rsid w:val="00044A51"/>
    <w:rsid w:val="00050ADC"/>
    <w:rsid w:val="00055A2A"/>
    <w:rsid w:val="0005667C"/>
    <w:rsid w:val="000604E6"/>
    <w:rsid w:val="00065C3A"/>
    <w:rsid w:val="000661EE"/>
    <w:rsid w:val="00070204"/>
    <w:rsid w:val="0007146B"/>
    <w:rsid w:val="000716FB"/>
    <w:rsid w:val="00071FE9"/>
    <w:rsid w:val="000739F5"/>
    <w:rsid w:val="000746E8"/>
    <w:rsid w:val="0007741D"/>
    <w:rsid w:val="00081DFC"/>
    <w:rsid w:val="000823A3"/>
    <w:rsid w:val="00082BA2"/>
    <w:rsid w:val="00085346"/>
    <w:rsid w:val="00091021"/>
    <w:rsid w:val="00093C6B"/>
    <w:rsid w:val="000A424A"/>
    <w:rsid w:val="000A6DFB"/>
    <w:rsid w:val="000A7679"/>
    <w:rsid w:val="000B0114"/>
    <w:rsid w:val="000B2745"/>
    <w:rsid w:val="000B495B"/>
    <w:rsid w:val="000B512E"/>
    <w:rsid w:val="000B6E95"/>
    <w:rsid w:val="000C35E0"/>
    <w:rsid w:val="000C3CDE"/>
    <w:rsid w:val="000D0130"/>
    <w:rsid w:val="000D42F8"/>
    <w:rsid w:val="000D49B8"/>
    <w:rsid w:val="000D6412"/>
    <w:rsid w:val="000D6EFF"/>
    <w:rsid w:val="000E0104"/>
    <w:rsid w:val="000E02CA"/>
    <w:rsid w:val="000E2D4E"/>
    <w:rsid w:val="000E352A"/>
    <w:rsid w:val="000E3743"/>
    <w:rsid w:val="000E3C6C"/>
    <w:rsid w:val="000E3F7B"/>
    <w:rsid w:val="000E44C2"/>
    <w:rsid w:val="000F2DB4"/>
    <w:rsid w:val="000F47D1"/>
    <w:rsid w:val="000F5C88"/>
    <w:rsid w:val="00100CF5"/>
    <w:rsid w:val="00100D62"/>
    <w:rsid w:val="00103A37"/>
    <w:rsid w:val="001040A9"/>
    <w:rsid w:val="00110830"/>
    <w:rsid w:val="001129E5"/>
    <w:rsid w:val="00114494"/>
    <w:rsid w:val="00114FD6"/>
    <w:rsid w:val="00115141"/>
    <w:rsid w:val="00121F1D"/>
    <w:rsid w:val="00122E58"/>
    <w:rsid w:val="00123337"/>
    <w:rsid w:val="00124E4A"/>
    <w:rsid w:val="00125E49"/>
    <w:rsid w:val="00125E6A"/>
    <w:rsid w:val="00126108"/>
    <w:rsid w:val="00126702"/>
    <w:rsid w:val="001307F7"/>
    <w:rsid w:val="001340EA"/>
    <w:rsid w:val="001349CA"/>
    <w:rsid w:val="001358DD"/>
    <w:rsid w:val="001367B2"/>
    <w:rsid w:val="001406A3"/>
    <w:rsid w:val="001438B4"/>
    <w:rsid w:val="00144094"/>
    <w:rsid w:val="0014613C"/>
    <w:rsid w:val="001465AB"/>
    <w:rsid w:val="00147B89"/>
    <w:rsid w:val="00147E72"/>
    <w:rsid w:val="001504CC"/>
    <w:rsid w:val="00152DB2"/>
    <w:rsid w:val="00153242"/>
    <w:rsid w:val="00153FB5"/>
    <w:rsid w:val="001556A1"/>
    <w:rsid w:val="00156014"/>
    <w:rsid w:val="00156633"/>
    <w:rsid w:val="00162942"/>
    <w:rsid w:val="00162EB3"/>
    <w:rsid w:val="00163026"/>
    <w:rsid w:val="00163A6E"/>
    <w:rsid w:val="001649F6"/>
    <w:rsid w:val="0016605A"/>
    <w:rsid w:val="00167A95"/>
    <w:rsid w:val="00167AFC"/>
    <w:rsid w:val="00172CF2"/>
    <w:rsid w:val="00172D20"/>
    <w:rsid w:val="00184A65"/>
    <w:rsid w:val="00184D91"/>
    <w:rsid w:val="0019160D"/>
    <w:rsid w:val="001A13D6"/>
    <w:rsid w:val="001A328D"/>
    <w:rsid w:val="001B28F5"/>
    <w:rsid w:val="001B4B6F"/>
    <w:rsid w:val="001B4CD9"/>
    <w:rsid w:val="001B58E5"/>
    <w:rsid w:val="001B64F9"/>
    <w:rsid w:val="001C0AB9"/>
    <w:rsid w:val="001C1EBF"/>
    <w:rsid w:val="001C2F8B"/>
    <w:rsid w:val="001C4FC9"/>
    <w:rsid w:val="001C793A"/>
    <w:rsid w:val="001D3AFE"/>
    <w:rsid w:val="001D5D3F"/>
    <w:rsid w:val="001E4321"/>
    <w:rsid w:val="001F2F06"/>
    <w:rsid w:val="001F398D"/>
    <w:rsid w:val="001F5BD3"/>
    <w:rsid w:val="0020097F"/>
    <w:rsid w:val="00201240"/>
    <w:rsid w:val="00204EB8"/>
    <w:rsid w:val="00211589"/>
    <w:rsid w:val="00211F54"/>
    <w:rsid w:val="002125AD"/>
    <w:rsid w:val="002143AE"/>
    <w:rsid w:val="00215129"/>
    <w:rsid w:val="00215B63"/>
    <w:rsid w:val="00222AF1"/>
    <w:rsid w:val="00222BB5"/>
    <w:rsid w:val="0022406F"/>
    <w:rsid w:val="00225891"/>
    <w:rsid w:val="0022616C"/>
    <w:rsid w:val="00226655"/>
    <w:rsid w:val="00226CA8"/>
    <w:rsid w:val="0023131F"/>
    <w:rsid w:val="00234E98"/>
    <w:rsid w:val="00236CD5"/>
    <w:rsid w:val="00241916"/>
    <w:rsid w:val="00241BE3"/>
    <w:rsid w:val="00242163"/>
    <w:rsid w:val="0024297F"/>
    <w:rsid w:val="00243403"/>
    <w:rsid w:val="00244586"/>
    <w:rsid w:val="002448C9"/>
    <w:rsid w:val="00245E52"/>
    <w:rsid w:val="00246F91"/>
    <w:rsid w:val="0025054C"/>
    <w:rsid w:val="00251DC1"/>
    <w:rsid w:val="00252638"/>
    <w:rsid w:val="00252908"/>
    <w:rsid w:val="00252CB3"/>
    <w:rsid w:val="0025360D"/>
    <w:rsid w:val="00254C18"/>
    <w:rsid w:val="00261E77"/>
    <w:rsid w:val="00262469"/>
    <w:rsid w:val="00263E71"/>
    <w:rsid w:val="00263EA5"/>
    <w:rsid w:val="00265713"/>
    <w:rsid w:val="002662C8"/>
    <w:rsid w:val="002673C5"/>
    <w:rsid w:val="0026767D"/>
    <w:rsid w:val="00267760"/>
    <w:rsid w:val="0027003A"/>
    <w:rsid w:val="002720D4"/>
    <w:rsid w:val="0027248A"/>
    <w:rsid w:val="00272A31"/>
    <w:rsid w:val="00273A27"/>
    <w:rsid w:val="002746B4"/>
    <w:rsid w:val="0027612C"/>
    <w:rsid w:val="00277CE0"/>
    <w:rsid w:val="00277D17"/>
    <w:rsid w:val="002837CA"/>
    <w:rsid w:val="00285E88"/>
    <w:rsid w:val="002871AE"/>
    <w:rsid w:val="00290C56"/>
    <w:rsid w:val="0029209F"/>
    <w:rsid w:val="00294202"/>
    <w:rsid w:val="002A3F05"/>
    <w:rsid w:val="002B3394"/>
    <w:rsid w:val="002B6890"/>
    <w:rsid w:val="002B6941"/>
    <w:rsid w:val="002B6B90"/>
    <w:rsid w:val="002B6EA9"/>
    <w:rsid w:val="002C2EEF"/>
    <w:rsid w:val="002C2EF2"/>
    <w:rsid w:val="002C3D38"/>
    <w:rsid w:val="002C7932"/>
    <w:rsid w:val="002D40C6"/>
    <w:rsid w:val="002D4C86"/>
    <w:rsid w:val="002D63AC"/>
    <w:rsid w:val="002E08C8"/>
    <w:rsid w:val="002E09A6"/>
    <w:rsid w:val="002E0B82"/>
    <w:rsid w:val="002E30F8"/>
    <w:rsid w:val="002E49DE"/>
    <w:rsid w:val="002E6376"/>
    <w:rsid w:val="002F0F48"/>
    <w:rsid w:val="002F154C"/>
    <w:rsid w:val="002F3017"/>
    <w:rsid w:val="002F4163"/>
    <w:rsid w:val="002F48EA"/>
    <w:rsid w:val="003012C8"/>
    <w:rsid w:val="00302E1C"/>
    <w:rsid w:val="003037EA"/>
    <w:rsid w:val="0030761D"/>
    <w:rsid w:val="0030779C"/>
    <w:rsid w:val="00314653"/>
    <w:rsid w:val="00326A03"/>
    <w:rsid w:val="00327011"/>
    <w:rsid w:val="00327B70"/>
    <w:rsid w:val="00332141"/>
    <w:rsid w:val="003324F4"/>
    <w:rsid w:val="00334E48"/>
    <w:rsid w:val="00336123"/>
    <w:rsid w:val="00340CB2"/>
    <w:rsid w:val="003419C7"/>
    <w:rsid w:val="00344BF7"/>
    <w:rsid w:val="0034766C"/>
    <w:rsid w:val="00354517"/>
    <w:rsid w:val="0035644F"/>
    <w:rsid w:val="00356AD0"/>
    <w:rsid w:val="00357541"/>
    <w:rsid w:val="00357990"/>
    <w:rsid w:val="00361DF7"/>
    <w:rsid w:val="00363B43"/>
    <w:rsid w:val="0036445E"/>
    <w:rsid w:val="00365737"/>
    <w:rsid w:val="00366E0A"/>
    <w:rsid w:val="00371C8D"/>
    <w:rsid w:val="00372F7C"/>
    <w:rsid w:val="00375788"/>
    <w:rsid w:val="00377598"/>
    <w:rsid w:val="00380F5E"/>
    <w:rsid w:val="00384F71"/>
    <w:rsid w:val="003901B3"/>
    <w:rsid w:val="003942FD"/>
    <w:rsid w:val="00394440"/>
    <w:rsid w:val="003A054C"/>
    <w:rsid w:val="003A2150"/>
    <w:rsid w:val="003A4397"/>
    <w:rsid w:val="003A5F9E"/>
    <w:rsid w:val="003B2C0F"/>
    <w:rsid w:val="003B31E2"/>
    <w:rsid w:val="003B35FC"/>
    <w:rsid w:val="003B4188"/>
    <w:rsid w:val="003B46DB"/>
    <w:rsid w:val="003C0CB8"/>
    <w:rsid w:val="003C314F"/>
    <w:rsid w:val="003C3B98"/>
    <w:rsid w:val="003C4666"/>
    <w:rsid w:val="003D3AE8"/>
    <w:rsid w:val="003D58CA"/>
    <w:rsid w:val="003D6F93"/>
    <w:rsid w:val="003D70DC"/>
    <w:rsid w:val="003D787B"/>
    <w:rsid w:val="003E1275"/>
    <w:rsid w:val="003E22DB"/>
    <w:rsid w:val="003E4916"/>
    <w:rsid w:val="003E5A67"/>
    <w:rsid w:val="003F4249"/>
    <w:rsid w:val="003F546F"/>
    <w:rsid w:val="003F627B"/>
    <w:rsid w:val="003F66E6"/>
    <w:rsid w:val="003F7DFF"/>
    <w:rsid w:val="004018D4"/>
    <w:rsid w:val="00401BF6"/>
    <w:rsid w:val="0040215F"/>
    <w:rsid w:val="004041D4"/>
    <w:rsid w:val="004074ED"/>
    <w:rsid w:val="00410EB3"/>
    <w:rsid w:val="004124A7"/>
    <w:rsid w:val="00414553"/>
    <w:rsid w:val="004175A8"/>
    <w:rsid w:val="00417E4D"/>
    <w:rsid w:val="0042031E"/>
    <w:rsid w:val="00420D19"/>
    <w:rsid w:val="0042305C"/>
    <w:rsid w:val="004243A9"/>
    <w:rsid w:val="00425DA0"/>
    <w:rsid w:val="00426854"/>
    <w:rsid w:val="00426907"/>
    <w:rsid w:val="00431237"/>
    <w:rsid w:val="00435ED7"/>
    <w:rsid w:val="00436915"/>
    <w:rsid w:val="00437B18"/>
    <w:rsid w:val="00440BE8"/>
    <w:rsid w:val="0044100A"/>
    <w:rsid w:val="004476C0"/>
    <w:rsid w:val="0045179D"/>
    <w:rsid w:val="00452434"/>
    <w:rsid w:val="0045303F"/>
    <w:rsid w:val="00453743"/>
    <w:rsid w:val="0045396B"/>
    <w:rsid w:val="00454452"/>
    <w:rsid w:val="00455EB9"/>
    <w:rsid w:val="00456259"/>
    <w:rsid w:val="00456FDC"/>
    <w:rsid w:val="0046019F"/>
    <w:rsid w:val="00461342"/>
    <w:rsid w:val="00461D3B"/>
    <w:rsid w:val="004620A0"/>
    <w:rsid w:val="00463C7C"/>
    <w:rsid w:val="004642BC"/>
    <w:rsid w:val="00464BD8"/>
    <w:rsid w:val="00466E85"/>
    <w:rsid w:val="00472677"/>
    <w:rsid w:val="004728EF"/>
    <w:rsid w:val="004743D5"/>
    <w:rsid w:val="00475BA2"/>
    <w:rsid w:val="00476952"/>
    <w:rsid w:val="00476F1D"/>
    <w:rsid w:val="00476FBA"/>
    <w:rsid w:val="0048082E"/>
    <w:rsid w:val="004828D0"/>
    <w:rsid w:val="0048543F"/>
    <w:rsid w:val="00486034"/>
    <w:rsid w:val="004878A9"/>
    <w:rsid w:val="00487978"/>
    <w:rsid w:val="00491FC9"/>
    <w:rsid w:val="00493F76"/>
    <w:rsid w:val="0049469E"/>
    <w:rsid w:val="004974BC"/>
    <w:rsid w:val="00497A4C"/>
    <w:rsid w:val="00497CF3"/>
    <w:rsid w:val="004A02B5"/>
    <w:rsid w:val="004A236D"/>
    <w:rsid w:val="004A41A2"/>
    <w:rsid w:val="004A7F26"/>
    <w:rsid w:val="004B07C2"/>
    <w:rsid w:val="004B1817"/>
    <w:rsid w:val="004B431C"/>
    <w:rsid w:val="004B4BB5"/>
    <w:rsid w:val="004B5D11"/>
    <w:rsid w:val="004C4390"/>
    <w:rsid w:val="004C587A"/>
    <w:rsid w:val="004C593C"/>
    <w:rsid w:val="004C6910"/>
    <w:rsid w:val="004C77BA"/>
    <w:rsid w:val="004D0C77"/>
    <w:rsid w:val="004D2302"/>
    <w:rsid w:val="004D35A3"/>
    <w:rsid w:val="004D38DA"/>
    <w:rsid w:val="004D5231"/>
    <w:rsid w:val="004E0269"/>
    <w:rsid w:val="004E0D60"/>
    <w:rsid w:val="004F0275"/>
    <w:rsid w:val="004F1E70"/>
    <w:rsid w:val="004F3556"/>
    <w:rsid w:val="004F3761"/>
    <w:rsid w:val="004F45F8"/>
    <w:rsid w:val="004F5381"/>
    <w:rsid w:val="0050088A"/>
    <w:rsid w:val="00501CE9"/>
    <w:rsid w:val="00502E62"/>
    <w:rsid w:val="005042B9"/>
    <w:rsid w:val="00504E3E"/>
    <w:rsid w:val="005061E4"/>
    <w:rsid w:val="00507B1F"/>
    <w:rsid w:val="00511E38"/>
    <w:rsid w:val="0051333B"/>
    <w:rsid w:val="00516CF5"/>
    <w:rsid w:val="0051795E"/>
    <w:rsid w:val="005203C1"/>
    <w:rsid w:val="005207F0"/>
    <w:rsid w:val="00520B28"/>
    <w:rsid w:val="00525764"/>
    <w:rsid w:val="00527032"/>
    <w:rsid w:val="0053055E"/>
    <w:rsid w:val="005309CD"/>
    <w:rsid w:val="00530BA3"/>
    <w:rsid w:val="0053232C"/>
    <w:rsid w:val="00532C15"/>
    <w:rsid w:val="0053548B"/>
    <w:rsid w:val="00541194"/>
    <w:rsid w:val="0054160D"/>
    <w:rsid w:val="0054179D"/>
    <w:rsid w:val="00543817"/>
    <w:rsid w:val="0054480C"/>
    <w:rsid w:val="005452E6"/>
    <w:rsid w:val="00545C63"/>
    <w:rsid w:val="00546544"/>
    <w:rsid w:val="00552672"/>
    <w:rsid w:val="00552B3D"/>
    <w:rsid w:val="005534E2"/>
    <w:rsid w:val="0055361A"/>
    <w:rsid w:val="00553C05"/>
    <w:rsid w:val="00554A05"/>
    <w:rsid w:val="00554FC8"/>
    <w:rsid w:val="00557661"/>
    <w:rsid w:val="00563AF1"/>
    <w:rsid w:val="005666B0"/>
    <w:rsid w:val="0057043B"/>
    <w:rsid w:val="00571634"/>
    <w:rsid w:val="0057242F"/>
    <w:rsid w:val="00572A9E"/>
    <w:rsid w:val="0058101E"/>
    <w:rsid w:val="005837FC"/>
    <w:rsid w:val="00583D64"/>
    <w:rsid w:val="00585380"/>
    <w:rsid w:val="00590D21"/>
    <w:rsid w:val="005929E5"/>
    <w:rsid w:val="005929EC"/>
    <w:rsid w:val="00593913"/>
    <w:rsid w:val="00594BFD"/>
    <w:rsid w:val="00595455"/>
    <w:rsid w:val="00596455"/>
    <w:rsid w:val="005A006D"/>
    <w:rsid w:val="005A3040"/>
    <w:rsid w:val="005A77BA"/>
    <w:rsid w:val="005B2C00"/>
    <w:rsid w:val="005B6F77"/>
    <w:rsid w:val="005B7AED"/>
    <w:rsid w:val="005B7F89"/>
    <w:rsid w:val="005C24A3"/>
    <w:rsid w:val="005C2A35"/>
    <w:rsid w:val="005C3C2A"/>
    <w:rsid w:val="005C50F3"/>
    <w:rsid w:val="005C5926"/>
    <w:rsid w:val="005C5D8E"/>
    <w:rsid w:val="005C69DF"/>
    <w:rsid w:val="005D20C6"/>
    <w:rsid w:val="005D2832"/>
    <w:rsid w:val="005D30DB"/>
    <w:rsid w:val="005D33F3"/>
    <w:rsid w:val="005D5191"/>
    <w:rsid w:val="005D53C1"/>
    <w:rsid w:val="005D620D"/>
    <w:rsid w:val="005D6813"/>
    <w:rsid w:val="005D78C8"/>
    <w:rsid w:val="005E3782"/>
    <w:rsid w:val="005E37F1"/>
    <w:rsid w:val="005E59E5"/>
    <w:rsid w:val="005E72B8"/>
    <w:rsid w:val="005F1F6C"/>
    <w:rsid w:val="005F240B"/>
    <w:rsid w:val="005F3790"/>
    <w:rsid w:val="005F472E"/>
    <w:rsid w:val="005F483D"/>
    <w:rsid w:val="005F4A12"/>
    <w:rsid w:val="005F4BEB"/>
    <w:rsid w:val="005F6FA8"/>
    <w:rsid w:val="005F7A4C"/>
    <w:rsid w:val="00601DD9"/>
    <w:rsid w:val="00606400"/>
    <w:rsid w:val="006109BD"/>
    <w:rsid w:val="006132BC"/>
    <w:rsid w:val="006162BD"/>
    <w:rsid w:val="00617C36"/>
    <w:rsid w:val="006228B5"/>
    <w:rsid w:val="00625855"/>
    <w:rsid w:val="006264BE"/>
    <w:rsid w:val="00626773"/>
    <w:rsid w:val="00627D1C"/>
    <w:rsid w:val="006320F2"/>
    <w:rsid w:val="0063349C"/>
    <w:rsid w:val="00642DD7"/>
    <w:rsid w:val="0064651C"/>
    <w:rsid w:val="00651693"/>
    <w:rsid w:val="006522EE"/>
    <w:rsid w:val="00655066"/>
    <w:rsid w:val="00655237"/>
    <w:rsid w:val="00655620"/>
    <w:rsid w:val="0065619B"/>
    <w:rsid w:val="00656523"/>
    <w:rsid w:val="006569B3"/>
    <w:rsid w:val="0066023F"/>
    <w:rsid w:val="00665C99"/>
    <w:rsid w:val="00665CC4"/>
    <w:rsid w:val="00665F88"/>
    <w:rsid w:val="006703D1"/>
    <w:rsid w:val="00670741"/>
    <w:rsid w:val="00672183"/>
    <w:rsid w:val="0067276E"/>
    <w:rsid w:val="00672DFC"/>
    <w:rsid w:val="00675230"/>
    <w:rsid w:val="00684AFC"/>
    <w:rsid w:val="00684C77"/>
    <w:rsid w:val="00685E2E"/>
    <w:rsid w:val="006901C2"/>
    <w:rsid w:val="00692537"/>
    <w:rsid w:val="00692887"/>
    <w:rsid w:val="00693900"/>
    <w:rsid w:val="0069396D"/>
    <w:rsid w:val="00694F7A"/>
    <w:rsid w:val="00695068"/>
    <w:rsid w:val="00696864"/>
    <w:rsid w:val="00696CA7"/>
    <w:rsid w:val="006A42D1"/>
    <w:rsid w:val="006A78AD"/>
    <w:rsid w:val="006B141A"/>
    <w:rsid w:val="006B180B"/>
    <w:rsid w:val="006B2418"/>
    <w:rsid w:val="006B573F"/>
    <w:rsid w:val="006B5EE2"/>
    <w:rsid w:val="006B6798"/>
    <w:rsid w:val="006B75F1"/>
    <w:rsid w:val="006B7765"/>
    <w:rsid w:val="006C1536"/>
    <w:rsid w:val="006C167D"/>
    <w:rsid w:val="006C2610"/>
    <w:rsid w:val="006C5B19"/>
    <w:rsid w:val="006C61EC"/>
    <w:rsid w:val="006C6425"/>
    <w:rsid w:val="006C66EE"/>
    <w:rsid w:val="006D02F2"/>
    <w:rsid w:val="006D476E"/>
    <w:rsid w:val="006D4A5E"/>
    <w:rsid w:val="006D5FDA"/>
    <w:rsid w:val="006D6393"/>
    <w:rsid w:val="006D6C95"/>
    <w:rsid w:val="006E10E1"/>
    <w:rsid w:val="006E1D2F"/>
    <w:rsid w:val="006E289B"/>
    <w:rsid w:val="006E5C93"/>
    <w:rsid w:val="006E7BF6"/>
    <w:rsid w:val="006F77B9"/>
    <w:rsid w:val="00701DC9"/>
    <w:rsid w:val="00706201"/>
    <w:rsid w:val="007076A7"/>
    <w:rsid w:val="00707A65"/>
    <w:rsid w:val="007156FE"/>
    <w:rsid w:val="007167F5"/>
    <w:rsid w:val="00716E43"/>
    <w:rsid w:val="00721BD4"/>
    <w:rsid w:val="00721CFB"/>
    <w:rsid w:val="007238DF"/>
    <w:rsid w:val="00725BCA"/>
    <w:rsid w:val="00725C72"/>
    <w:rsid w:val="00725FB6"/>
    <w:rsid w:val="00726858"/>
    <w:rsid w:val="0073022D"/>
    <w:rsid w:val="0073133A"/>
    <w:rsid w:val="00731C23"/>
    <w:rsid w:val="00731C65"/>
    <w:rsid w:val="00734773"/>
    <w:rsid w:val="00734A68"/>
    <w:rsid w:val="00736452"/>
    <w:rsid w:val="007410E7"/>
    <w:rsid w:val="0074119B"/>
    <w:rsid w:val="00741FC0"/>
    <w:rsid w:val="0074406C"/>
    <w:rsid w:val="00744404"/>
    <w:rsid w:val="00744CE5"/>
    <w:rsid w:val="00745971"/>
    <w:rsid w:val="00745C84"/>
    <w:rsid w:val="007510DD"/>
    <w:rsid w:val="00752F40"/>
    <w:rsid w:val="00753582"/>
    <w:rsid w:val="007540DA"/>
    <w:rsid w:val="00762BBA"/>
    <w:rsid w:val="00764B9C"/>
    <w:rsid w:val="0076592A"/>
    <w:rsid w:val="0076722D"/>
    <w:rsid w:val="00771E0A"/>
    <w:rsid w:val="007741C0"/>
    <w:rsid w:val="007743EE"/>
    <w:rsid w:val="00774C69"/>
    <w:rsid w:val="00777ED8"/>
    <w:rsid w:val="00780092"/>
    <w:rsid w:val="007815EA"/>
    <w:rsid w:val="00782214"/>
    <w:rsid w:val="00782587"/>
    <w:rsid w:val="00782F41"/>
    <w:rsid w:val="00783813"/>
    <w:rsid w:val="00783D2F"/>
    <w:rsid w:val="00785171"/>
    <w:rsid w:val="00787EB4"/>
    <w:rsid w:val="00791ADE"/>
    <w:rsid w:val="00792607"/>
    <w:rsid w:val="007937C0"/>
    <w:rsid w:val="007951CA"/>
    <w:rsid w:val="00795506"/>
    <w:rsid w:val="0079733C"/>
    <w:rsid w:val="007A2264"/>
    <w:rsid w:val="007A2AE9"/>
    <w:rsid w:val="007A33F5"/>
    <w:rsid w:val="007A391B"/>
    <w:rsid w:val="007A6D56"/>
    <w:rsid w:val="007A71F6"/>
    <w:rsid w:val="007A7F19"/>
    <w:rsid w:val="007A7FAC"/>
    <w:rsid w:val="007B05AB"/>
    <w:rsid w:val="007B2808"/>
    <w:rsid w:val="007B347E"/>
    <w:rsid w:val="007B3F5C"/>
    <w:rsid w:val="007B4BC6"/>
    <w:rsid w:val="007B6136"/>
    <w:rsid w:val="007B6193"/>
    <w:rsid w:val="007C22DC"/>
    <w:rsid w:val="007C43E1"/>
    <w:rsid w:val="007C5A7C"/>
    <w:rsid w:val="007C6574"/>
    <w:rsid w:val="007D0070"/>
    <w:rsid w:val="007D2F32"/>
    <w:rsid w:val="007D3918"/>
    <w:rsid w:val="007D53B7"/>
    <w:rsid w:val="007D602B"/>
    <w:rsid w:val="007E0708"/>
    <w:rsid w:val="007E120D"/>
    <w:rsid w:val="007E19AB"/>
    <w:rsid w:val="007E26ED"/>
    <w:rsid w:val="007E2E53"/>
    <w:rsid w:val="007F1613"/>
    <w:rsid w:val="007F28F9"/>
    <w:rsid w:val="007F2A0C"/>
    <w:rsid w:val="007F3216"/>
    <w:rsid w:val="007F4E5D"/>
    <w:rsid w:val="007F7C21"/>
    <w:rsid w:val="00804142"/>
    <w:rsid w:val="008058FC"/>
    <w:rsid w:val="00806E1E"/>
    <w:rsid w:val="00814C4D"/>
    <w:rsid w:val="00816A5C"/>
    <w:rsid w:val="00820993"/>
    <w:rsid w:val="00822CD7"/>
    <w:rsid w:val="00823258"/>
    <w:rsid w:val="00824386"/>
    <w:rsid w:val="008329A0"/>
    <w:rsid w:val="0083351F"/>
    <w:rsid w:val="00833A88"/>
    <w:rsid w:val="00837239"/>
    <w:rsid w:val="008379B7"/>
    <w:rsid w:val="00840044"/>
    <w:rsid w:val="008402EC"/>
    <w:rsid w:val="008439A9"/>
    <w:rsid w:val="00845798"/>
    <w:rsid w:val="00846DBA"/>
    <w:rsid w:val="008519B7"/>
    <w:rsid w:val="00852C41"/>
    <w:rsid w:val="00853DF0"/>
    <w:rsid w:val="00855746"/>
    <w:rsid w:val="00855A18"/>
    <w:rsid w:val="00856D72"/>
    <w:rsid w:val="00860A7A"/>
    <w:rsid w:val="008634D5"/>
    <w:rsid w:val="00864F53"/>
    <w:rsid w:val="008651A1"/>
    <w:rsid w:val="0086528B"/>
    <w:rsid w:val="00866B2A"/>
    <w:rsid w:val="00867D33"/>
    <w:rsid w:val="00870017"/>
    <w:rsid w:val="00870E3F"/>
    <w:rsid w:val="008735DD"/>
    <w:rsid w:val="00875873"/>
    <w:rsid w:val="008760F8"/>
    <w:rsid w:val="00876BBD"/>
    <w:rsid w:val="008807BF"/>
    <w:rsid w:val="008814E9"/>
    <w:rsid w:val="00881608"/>
    <w:rsid w:val="00881C86"/>
    <w:rsid w:val="008841F4"/>
    <w:rsid w:val="008845E2"/>
    <w:rsid w:val="008856FE"/>
    <w:rsid w:val="00887C9E"/>
    <w:rsid w:val="008911DC"/>
    <w:rsid w:val="00891D20"/>
    <w:rsid w:val="00891FCC"/>
    <w:rsid w:val="00894376"/>
    <w:rsid w:val="008962B1"/>
    <w:rsid w:val="008A3239"/>
    <w:rsid w:val="008A4BE1"/>
    <w:rsid w:val="008A64E9"/>
    <w:rsid w:val="008B219B"/>
    <w:rsid w:val="008B4083"/>
    <w:rsid w:val="008B442B"/>
    <w:rsid w:val="008B5465"/>
    <w:rsid w:val="008B6B59"/>
    <w:rsid w:val="008B779D"/>
    <w:rsid w:val="008C3CC6"/>
    <w:rsid w:val="008C3EBE"/>
    <w:rsid w:val="008C4276"/>
    <w:rsid w:val="008C439B"/>
    <w:rsid w:val="008C5D53"/>
    <w:rsid w:val="008C60EE"/>
    <w:rsid w:val="008D2A6C"/>
    <w:rsid w:val="008D3913"/>
    <w:rsid w:val="008D4545"/>
    <w:rsid w:val="008E33CF"/>
    <w:rsid w:val="008E5425"/>
    <w:rsid w:val="008F31E4"/>
    <w:rsid w:val="008F6483"/>
    <w:rsid w:val="009026E4"/>
    <w:rsid w:val="009110A3"/>
    <w:rsid w:val="00912226"/>
    <w:rsid w:val="009130D1"/>
    <w:rsid w:val="009158EB"/>
    <w:rsid w:val="00915E7D"/>
    <w:rsid w:val="00915F3D"/>
    <w:rsid w:val="00916954"/>
    <w:rsid w:val="009206AF"/>
    <w:rsid w:val="009224D4"/>
    <w:rsid w:val="009225E3"/>
    <w:rsid w:val="00923AAE"/>
    <w:rsid w:val="009255A4"/>
    <w:rsid w:val="00926859"/>
    <w:rsid w:val="0092754D"/>
    <w:rsid w:val="009276F6"/>
    <w:rsid w:val="00932FC4"/>
    <w:rsid w:val="00936A06"/>
    <w:rsid w:val="00937472"/>
    <w:rsid w:val="009509E5"/>
    <w:rsid w:val="0095484B"/>
    <w:rsid w:val="00956968"/>
    <w:rsid w:val="009604FF"/>
    <w:rsid w:val="00960BDF"/>
    <w:rsid w:val="00962CC3"/>
    <w:rsid w:val="009633BE"/>
    <w:rsid w:val="00964690"/>
    <w:rsid w:val="0097070A"/>
    <w:rsid w:val="00973BA3"/>
    <w:rsid w:val="009744DF"/>
    <w:rsid w:val="00975101"/>
    <w:rsid w:val="00980359"/>
    <w:rsid w:val="00980EC6"/>
    <w:rsid w:val="00982516"/>
    <w:rsid w:val="009837EE"/>
    <w:rsid w:val="009856CB"/>
    <w:rsid w:val="009904D1"/>
    <w:rsid w:val="0099174B"/>
    <w:rsid w:val="009917FF"/>
    <w:rsid w:val="009926C1"/>
    <w:rsid w:val="009934FE"/>
    <w:rsid w:val="00997931"/>
    <w:rsid w:val="009A146E"/>
    <w:rsid w:val="009A2759"/>
    <w:rsid w:val="009A5E6D"/>
    <w:rsid w:val="009A74F6"/>
    <w:rsid w:val="009B007E"/>
    <w:rsid w:val="009B00B5"/>
    <w:rsid w:val="009B0489"/>
    <w:rsid w:val="009B0807"/>
    <w:rsid w:val="009B16BB"/>
    <w:rsid w:val="009B48C8"/>
    <w:rsid w:val="009B5E8C"/>
    <w:rsid w:val="009B63CE"/>
    <w:rsid w:val="009B6E9F"/>
    <w:rsid w:val="009C2CA8"/>
    <w:rsid w:val="009C61A0"/>
    <w:rsid w:val="009C6B80"/>
    <w:rsid w:val="009C75A7"/>
    <w:rsid w:val="009D0FC3"/>
    <w:rsid w:val="009E11E6"/>
    <w:rsid w:val="009E1CD8"/>
    <w:rsid w:val="009E3FAC"/>
    <w:rsid w:val="009E4C36"/>
    <w:rsid w:val="009E5E5E"/>
    <w:rsid w:val="009F172D"/>
    <w:rsid w:val="009F495A"/>
    <w:rsid w:val="009F64A7"/>
    <w:rsid w:val="009F7E0D"/>
    <w:rsid w:val="00A00877"/>
    <w:rsid w:val="00A01E2D"/>
    <w:rsid w:val="00A02F62"/>
    <w:rsid w:val="00A063E5"/>
    <w:rsid w:val="00A10565"/>
    <w:rsid w:val="00A109F7"/>
    <w:rsid w:val="00A14941"/>
    <w:rsid w:val="00A16FAA"/>
    <w:rsid w:val="00A2196E"/>
    <w:rsid w:val="00A24837"/>
    <w:rsid w:val="00A25020"/>
    <w:rsid w:val="00A26EDB"/>
    <w:rsid w:val="00A35A3A"/>
    <w:rsid w:val="00A3784B"/>
    <w:rsid w:val="00A40B45"/>
    <w:rsid w:val="00A40B61"/>
    <w:rsid w:val="00A40F05"/>
    <w:rsid w:val="00A41321"/>
    <w:rsid w:val="00A434D0"/>
    <w:rsid w:val="00A442CA"/>
    <w:rsid w:val="00A51258"/>
    <w:rsid w:val="00A52A6B"/>
    <w:rsid w:val="00A538D5"/>
    <w:rsid w:val="00A54085"/>
    <w:rsid w:val="00A61E16"/>
    <w:rsid w:val="00A63407"/>
    <w:rsid w:val="00A63AA1"/>
    <w:rsid w:val="00A63F35"/>
    <w:rsid w:val="00A654EA"/>
    <w:rsid w:val="00A65790"/>
    <w:rsid w:val="00A72431"/>
    <w:rsid w:val="00A73BC7"/>
    <w:rsid w:val="00A73FD0"/>
    <w:rsid w:val="00A75DC4"/>
    <w:rsid w:val="00A76EB0"/>
    <w:rsid w:val="00A7780D"/>
    <w:rsid w:val="00A80147"/>
    <w:rsid w:val="00A823A3"/>
    <w:rsid w:val="00A82E63"/>
    <w:rsid w:val="00A84ADC"/>
    <w:rsid w:val="00A866FC"/>
    <w:rsid w:val="00A86BD9"/>
    <w:rsid w:val="00A90914"/>
    <w:rsid w:val="00A90B2F"/>
    <w:rsid w:val="00A92852"/>
    <w:rsid w:val="00A9487E"/>
    <w:rsid w:val="00A9672C"/>
    <w:rsid w:val="00AA32CB"/>
    <w:rsid w:val="00AA7537"/>
    <w:rsid w:val="00AA7D91"/>
    <w:rsid w:val="00AA7E99"/>
    <w:rsid w:val="00AB4256"/>
    <w:rsid w:val="00AB4B51"/>
    <w:rsid w:val="00AB5976"/>
    <w:rsid w:val="00AC07BB"/>
    <w:rsid w:val="00AC247B"/>
    <w:rsid w:val="00AC3B50"/>
    <w:rsid w:val="00AC40CB"/>
    <w:rsid w:val="00AC63D9"/>
    <w:rsid w:val="00AC69EF"/>
    <w:rsid w:val="00AD1890"/>
    <w:rsid w:val="00AD2363"/>
    <w:rsid w:val="00AD41EF"/>
    <w:rsid w:val="00AD76FE"/>
    <w:rsid w:val="00AE1B14"/>
    <w:rsid w:val="00AE3B3D"/>
    <w:rsid w:val="00AE4D5E"/>
    <w:rsid w:val="00AE558D"/>
    <w:rsid w:val="00AE6ECB"/>
    <w:rsid w:val="00AF4423"/>
    <w:rsid w:val="00AF4AC0"/>
    <w:rsid w:val="00AF568C"/>
    <w:rsid w:val="00B0146F"/>
    <w:rsid w:val="00B02D16"/>
    <w:rsid w:val="00B04AC2"/>
    <w:rsid w:val="00B052E8"/>
    <w:rsid w:val="00B101FC"/>
    <w:rsid w:val="00B21A3A"/>
    <w:rsid w:val="00B2657C"/>
    <w:rsid w:val="00B30592"/>
    <w:rsid w:val="00B3156E"/>
    <w:rsid w:val="00B31C7C"/>
    <w:rsid w:val="00B32071"/>
    <w:rsid w:val="00B329C2"/>
    <w:rsid w:val="00B32EA5"/>
    <w:rsid w:val="00B34A73"/>
    <w:rsid w:val="00B3665D"/>
    <w:rsid w:val="00B4049D"/>
    <w:rsid w:val="00B41506"/>
    <w:rsid w:val="00B442D5"/>
    <w:rsid w:val="00B461D2"/>
    <w:rsid w:val="00B51A74"/>
    <w:rsid w:val="00B51B2F"/>
    <w:rsid w:val="00B52E31"/>
    <w:rsid w:val="00B54CE7"/>
    <w:rsid w:val="00B5596D"/>
    <w:rsid w:val="00B55B1F"/>
    <w:rsid w:val="00B62022"/>
    <w:rsid w:val="00B630A3"/>
    <w:rsid w:val="00B64497"/>
    <w:rsid w:val="00B67407"/>
    <w:rsid w:val="00B71FA1"/>
    <w:rsid w:val="00B7431F"/>
    <w:rsid w:val="00B7505A"/>
    <w:rsid w:val="00B7583D"/>
    <w:rsid w:val="00B774D1"/>
    <w:rsid w:val="00B81ED6"/>
    <w:rsid w:val="00B826A8"/>
    <w:rsid w:val="00B85327"/>
    <w:rsid w:val="00B90203"/>
    <w:rsid w:val="00B90DB4"/>
    <w:rsid w:val="00B9138B"/>
    <w:rsid w:val="00B915BB"/>
    <w:rsid w:val="00B93411"/>
    <w:rsid w:val="00B94085"/>
    <w:rsid w:val="00B966C4"/>
    <w:rsid w:val="00B96939"/>
    <w:rsid w:val="00BA2E60"/>
    <w:rsid w:val="00BA3AA0"/>
    <w:rsid w:val="00BA411B"/>
    <w:rsid w:val="00BA5657"/>
    <w:rsid w:val="00BA606F"/>
    <w:rsid w:val="00BB22BB"/>
    <w:rsid w:val="00BB4B6C"/>
    <w:rsid w:val="00BC073A"/>
    <w:rsid w:val="00BC0C3E"/>
    <w:rsid w:val="00BC1F21"/>
    <w:rsid w:val="00BC2AFA"/>
    <w:rsid w:val="00BC5674"/>
    <w:rsid w:val="00BC6885"/>
    <w:rsid w:val="00BC6D06"/>
    <w:rsid w:val="00BD0C8D"/>
    <w:rsid w:val="00BD0EC0"/>
    <w:rsid w:val="00BD0FB3"/>
    <w:rsid w:val="00BD290E"/>
    <w:rsid w:val="00BD40BE"/>
    <w:rsid w:val="00BD5760"/>
    <w:rsid w:val="00BD7B8D"/>
    <w:rsid w:val="00BE2667"/>
    <w:rsid w:val="00BE2D64"/>
    <w:rsid w:val="00BE41D8"/>
    <w:rsid w:val="00BE5D5E"/>
    <w:rsid w:val="00BF3F94"/>
    <w:rsid w:val="00BF6B03"/>
    <w:rsid w:val="00BF7555"/>
    <w:rsid w:val="00BF7580"/>
    <w:rsid w:val="00C02422"/>
    <w:rsid w:val="00C03A11"/>
    <w:rsid w:val="00C046E8"/>
    <w:rsid w:val="00C052DD"/>
    <w:rsid w:val="00C079C2"/>
    <w:rsid w:val="00C104B7"/>
    <w:rsid w:val="00C16A57"/>
    <w:rsid w:val="00C27CD6"/>
    <w:rsid w:val="00C31C45"/>
    <w:rsid w:val="00C32CD0"/>
    <w:rsid w:val="00C348F7"/>
    <w:rsid w:val="00C405F1"/>
    <w:rsid w:val="00C43495"/>
    <w:rsid w:val="00C4587D"/>
    <w:rsid w:val="00C527A5"/>
    <w:rsid w:val="00C53DE1"/>
    <w:rsid w:val="00C576D3"/>
    <w:rsid w:val="00C57B23"/>
    <w:rsid w:val="00C57F76"/>
    <w:rsid w:val="00C607CE"/>
    <w:rsid w:val="00C61F49"/>
    <w:rsid w:val="00C62B89"/>
    <w:rsid w:val="00C70410"/>
    <w:rsid w:val="00C721FC"/>
    <w:rsid w:val="00C73C2C"/>
    <w:rsid w:val="00C74566"/>
    <w:rsid w:val="00C758E4"/>
    <w:rsid w:val="00C75B53"/>
    <w:rsid w:val="00C76A95"/>
    <w:rsid w:val="00C76C18"/>
    <w:rsid w:val="00C80968"/>
    <w:rsid w:val="00C85683"/>
    <w:rsid w:val="00C85D86"/>
    <w:rsid w:val="00C86025"/>
    <w:rsid w:val="00C87157"/>
    <w:rsid w:val="00C915AE"/>
    <w:rsid w:val="00C91904"/>
    <w:rsid w:val="00C91DD9"/>
    <w:rsid w:val="00C9277D"/>
    <w:rsid w:val="00C927E2"/>
    <w:rsid w:val="00C930A1"/>
    <w:rsid w:val="00C963F8"/>
    <w:rsid w:val="00C96757"/>
    <w:rsid w:val="00C97052"/>
    <w:rsid w:val="00CA0C29"/>
    <w:rsid w:val="00CB0674"/>
    <w:rsid w:val="00CB2623"/>
    <w:rsid w:val="00CB3FA3"/>
    <w:rsid w:val="00CB45CC"/>
    <w:rsid w:val="00CB550A"/>
    <w:rsid w:val="00CB5787"/>
    <w:rsid w:val="00CC1C80"/>
    <w:rsid w:val="00CC4D43"/>
    <w:rsid w:val="00CC50B0"/>
    <w:rsid w:val="00CC58AE"/>
    <w:rsid w:val="00CC5C6E"/>
    <w:rsid w:val="00CC7369"/>
    <w:rsid w:val="00CD01BA"/>
    <w:rsid w:val="00CD18CC"/>
    <w:rsid w:val="00CD5D1C"/>
    <w:rsid w:val="00CE28E4"/>
    <w:rsid w:val="00CE725A"/>
    <w:rsid w:val="00CF050B"/>
    <w:rsid w:val="00CF1191"/>
    <w:rsid w:val="00CF27CB"/>
    <w:rsid w:val="00CF485D"/>
    <w:rsid w:val="00CF60B0"/>
    <w:rsid w:val="00CF6E1D"/>
    <w:rsid w:val="00D00FD3"/>
    <w:rsid w:val="00D01E49"/>
    <w:rsid w:val="00D03EED"/>
    <w:rsid w:val="00D0410F"/>
    <w:rsid w:val="00D04F28"/>
    <w:rsid w:val="00D05683"/>
    <w:rsid w:val="00D05990"/>
    <w:rsid w:val="00D06533"/>
    <w:rsid w:val="00D06B67"/>
    <w:rsid w:val="00D077B2"/>
    <w:rsid w:val="00D107C4"/>
    <w:rsid w:val="00D12975"/>
    <w:rsid w:val="00D14F64"/>
    <w:rsid w:val="00D2152B"/>
    <w:rsid w:val="00D2670F"/>
    <w:rsid w:val="00D30F7C"/>
    <w:rsid w:val="00D31F45"/>
    <w:rsid w:val="00D3582F"/>
    <w:rsid w:val="00D372A4"/>
    <w:rsid w:val="00D40281"/>
    <w:rsid w:val="00D42C97"/>
    <w:rsid w:val="00D42DD9"/>
    <w:rsid w:val="00D43FFD"/>
    <w:rsid w:val="00D47D85"/>
    <w:rsid w:val="00D533B2"/>
    <w:rsid w:val="00D535C6"/>
    <w:rsid w:val="00D5415B"/>
    <w:rsid w:val="00D542F3"/>
    <w:rsid w:val="00D579CD"/>
    <w:rsid w:val="00D62EF9"/>
    <w:rsid w:val="00D66946"/>
    <w:rsid w:val="00D6732D"/>
    <w:rsid w:val="00D67A2F"/>
    <w:rsid w:val="00D67DE2"/>
    <w:rsid w:val="00D778E7"/>
    <w:rsid w:val="00D80CE1"/>
    <w:rsid w:val="00D83229"/>
    <w:rsid w:val="00D83328"/>
    <w:rsid w:val="00D86959"/>
    <w:rsid w:val="00D93250"/>
    <w:rsid w:val="00D93D68"/>
    <w:rsid w:val="00DA15A2"/>
    <w:rsid w:val="00DA16B6"/>
    <w:rsid w:val="00DA334D"/>
    <w:rsid w:val="00DA4ABB"/>
    <w:rsid w:val="00DA4CE8"/>
    <w:rsid w:val="00DA5BD3"/>
    <w:rsid w:val="00DB1356"/>
    <w:rsid w:val="00DB16C7"/>
    <w:rsid w:val="00DB3C94"/>
    <w:rsid w:val="00DB5A44"/>
    <w:rsid w:val="00DB70E8"/>
    <w:rsid w:val="00DB7220"/>
    <w:rsid w:val="00DB7760"/>
    <w:rsid w:val="00DC37BA"/>
    <w:rsid w:val="00DC4A7B"/>
    <w:rsid w:val="00DC4FBC"/>
    <w:rsid w:val="00DC5142"/>
    <w:rsid w:val="00DC661C"/>
    <w:rsid w:val="00DC7F01"/>
    <w:rsid w:val="00DD0F12"/>
    <w:rsid w:val="00DD165E"/>
    <w:rsid w:val="00DD1AA1"/>
    <w:rsid w:val="00DD3139"/>
    <w:rsid w:val="00DD318B"/>
    <w:rsid w:val="00DD4705"/>
    <w:rsid w:val="00DD5B79"/>
    <w:rsid w:val="00DD73D8"/>
    <w:rsid w:val="00DD7FC8"/>
    <w:rsid w:val="00DE1CA8"/>
    <w:rsid w:val="00DE4031"/>
    <w:rsid w:val="00DE754B"/>
    <w:rsid w:val="00DF5477"/>
    <w:rsid w:val="00DF7905"/>
    <w:rsid w:val="00E0000E"/>
    <w:rsid w:val="00E00118"/>
    <w:rsid w:val="00E02D83"/>
    <w:rsid w:val="00E04917"/>
    <w:rsid w:val="00E0702A"/>
    <w:rsid w:val="00E109DC"/>
    <w:rsid w:val="00E10CDD"/>
    <w:rsid w:val="00E11632"/>
    <w:rsid w:val="00E154B8"/>
    <w:rsid w:val="00E15A1E"/>
    <w:rsid w:val="00E16064"/>
    <w:rsid w:val="00E164BD"/>
    <w:rsid w:val="00E211BF"/>
    <w:rsid w:val="00E22E59"/>
    <w:rsid w:val="00E276EB"/>
    <w:rsid w:val="00E27A9A"/>
    <w:rsid w:val="00E3256D"/>
    <w:rsid w:val="00E32F94"/>
    <w:rsid w:val="00E33AE5"/>
    <w:rsid w:val="00E35320"/>
    <w:rsid w:val="00E355D4"/>
    <w:rsid w:val="00E37824"/>
    <w:rsid w:val="00E46A6C"/>
    <w:rsid w:val="00E46EA6"/>
    <w:rsid w:val="00E47955"/>
    <w:rsid w:val="00E5206C"/>
    <w:rsid w:val="00E5260D"/>
    <w:rsid w:val="00E52B24"/>
    <w:rsid w:val="00E53789"/>
    <w:rsid w:val="00E53F10"/>
    <w:rsid w:val="00E55966"/>
    <w:rsid w:val="00E57659"/>
    <w:rsid w:val="00E60C2B"/>
    <w:rsid w:val="00E643F5"/>
    <w:rsid w:val="00E6725E"/>
    <w:rsid w:val="00E67438"/>
    <w:rsid w:val="00E71B40"/>
    <w:rsid w:val="00E73E4C"/>
    <w:rsid w:val="00E73E6A"/>
    <w:rsid w:val="00E7402A"/>
    <w:rsid w:val="00E74EA8"/>
    <w:rsid w:val="00E75838"/>
    <w:rsid w:val="00E77BEC"/>
    <w:rsid w:val="00E81475"/>
    <w:rsid w:val="00E81AD1"/>
    <w:rsid w:val="00E82137"/>
    <w:rsid w:val="00E824F3"/>
    <w:rsid w:val="00E82867"/>
    <w:rsid w:val="00E855F9"/>
    <w:rsid w:val="00E857CA"/>
    <w:rsid w:val="00E87F11"/>
    <w:rsid w:val="00E90516"/>
    <w:rsid w:val="00E954D1"/>
    <w:rsid w:val="00EA05BE"/>
    <w:rsid w:val="00EA30D2"/>
    <w:rsid w:val="00EA3EEF"/>
    <w:rsid w:val="00EA4B0A"/>
    <w:rsid w:val="00EA56E2"/>
    <w:rsid w:val="00EA66F6"/>
    <w:rsid w:val="00EA71F9"/>
    <w:rsid w:val="00EB080D"/>
    <w:rsid w:val="00EB2B8E"/>
    <w:rsid w:val="00EB2E83"/>
    <w:rsid w:val="00EB3F93"/>
    <w:rsid w:val="00EB5425"/>
    <w:rsid w:val="00EB69D2"/>
    <w:rsid w:val="00EB6D2A"/>
    <w:rsid w:val="00EB79C2"/>
    <w:rsid w:val="00EB7F0F"/>
    <w:rsid w:val="00EC55C0"/>
    <w:rsid w:val="00ED14C4"/>
    <w:rsid w:val="00ED5821"/>
    <w:rsid w:val="00EE1033"/>
    <w:rsid w:val="00EE1A14"/>
    <w:rsid w:val="00EE514D"/>
    <w:rsid w:val="00EE6360"/>
    <w:rsid w:val="00EF1899"/>
    <w:rsid w:val="00EF3B2E"/>
    <w:rsid w:val="00EF43EC"/>
    <w:rsid w:val="00EF5F4D"/>
    <w:rsid w:val="00F02785"/>
    <w:rsid w:val="00F039B9"/>
    <w:rsid w:val="00F0540D"/>
    <w:rsid w:val="00F0606B"/>
    <w:rsid w:val="00F07895"/>
    <w:rsid w:val="00F10D68"/>
    <w:rsid w:val="00F1473D"/>
    <w:rsid w:val="00F15019"/>
    <w:rsid w:val="00F15467"/>
    <w:rsid w:val="00F20035"/>
    <w:rsid w:val="00F215AA"/>
    <w:rsid w:val="00F21639"/>
    <w:rsid w:val="00F2194D"/>
    <w:rsid w:val="00F21D4E"/>
    <w:rsid w:val="00F22F37"/>
    <w:rsid w:val="00F23593"/>
    <w:rsid w:val="00F2381D"/>
    <w:rsid w:val="00F3155E"/>
    <w:rsid w:val="00F320E9"/>
    <w:rsid w:val="00F33B39"/>
    <w:rsid w:val="00F47882"/>
    <w:rsid w:val="00F47F0F"/>
    <w:rsid w:val="00F50F05"/>
    <w:rsid w:val="00F51EDA"/>
    <w:rsid w:val="00F5317D"/>
    <w:rsid w:val="00F5400C"/>
    <w:rsid w:val="00F56B3C"/>
    <w:rsid w:val="00F56E79"/>
    <w:rsid w:val="00F57DA7"/>
    <w:rsid w:val="00F63D2D"/>
    <w:rsid w:val="00F65E23"/>
    <w:rsid w:val="00F660D0"/>
    <w:rsid w:val="00F67BF4"/>
    <w:rsid w:val="00F71F26"/>
    <w:rsid w:val="00F758C5"/>
    <w:rsid w:val="00F7734D"/>
    <w:rsid w:val="00F812D4"/>
    <w:rsid w:val="00F8217F"/>
    <w:rsid w:val="00F87A21"/>
    <w:rsid w:val="00FA17FB"/>
    <w:rsid w:val="00FA5CEB"/>
    <w:rsid w:val="00FA6959"/>
    <w:rsid w:val="00FA7D87"/>
    <w:rsid w:val="00FB2378"/>
    <w:rsid w:val="00FB3208"/>
    <w:rsid w:val="00FB440E"/>
    <w:rsid w:val="00FB5FF6"/>
    <w:rsid w:val="00FB7E19"/>
    <w:rsid w:val="00FC08AE"/>
    <w:rsid w:val="00FC183B"/>
    <w:rsid w:val="00FC3C1D"/>
    <w:rsid w:val="00FC3E4E"/>
    <w:rsid w:val="00FC4685"/>
    <w:rsid w:val="00FC6CDE"/>
    <w:rsid w:val="00FC7C90"/>
    <w:rsid w:val="00FD0467"/>
    <w:rsid w:val="00FD1059"/>
    <w:rsid w:val="00FE0EBE"/>
    <w:rsid w:val="00FE1407"/>
    <w:rsid w:val="00FE1AA1"/>
    <w:rsid w:val="00FE365D"/>
    <w:rsid w:val="00FE375C"/>
    <w:rsid w:val="00FE75A9"/>
    <w:rsid w:val="00FE7DC9"/>
    <w:rsid w:val="00FF1B64"/>
    <w:rsid w:val="00FF32D2"/>
    <w:rsid w:val="00FF3BC7"/>
    <w:rsid w:val="00FF41B2"/>
    <w:rsid w:val="00FF4388"/>
    <w:rsid w:val="3C439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34149C98"/>
  <w15:docId w15:val="{F4977D9E-0E28-43ED-9799-5F8D169F0AC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D58CA"/>
    <w:pPr>
      <w:spacing w:after="100" w:afterAutospacing="1"/>
      <w:jc w:val="center"/>
    </w:pPr>
    <w:rPr>
      <w:sz w:val="22"/>
      <w:szCs w:val="22"/>
      <w:lang w:val="en-US" w:eastAsia="en-US"/>
    </w:rPr>
  </w:style>
  <w:style w:type="paragraph" w:styleId="Heading1">
    <w:name w:val="heading 1"/>
    <w:basedOn w:val="Normal"/>
    <w:next w:val="Normal"/>
    <w:link w:val="Heading1Char"/>
    <w:uiPriority w:val="9"/>
    <w:qFormat/>
    <w:rsid w:val="00D778E7"/>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qFormat/>
    <w:rsid w:val="00672183"/>
    <w:pPr>
      <w:tabs>
        <w:tab w:val="left" w:pos="2340"/>
        <w:tab w:val="right" w:leader="dot" w:pos="9720"/>
      </w:tabs>
      <w:spacing w:after="0" w:afterAutospacing="0"/>
      <w:jc w:val="left"/>
      <w:outlineLvl w:val="1"/>
    </w:pPr>
    <w:rPr>
      <w:rFonts w:ascii="Arial" w:hAnsi="Arial" w:eastAsia="Batang"/>
      <w:b/>
      <w:sz w:val="20"/>
      <w:szCs w:val="24"/>
      <w:lang w:val="en-AU"/>
    </w:rPr>
  </w:style>
  <w:style w:type="paragraph" w:styleId="Heading3">
    <w:name w:val="heading 3"/>
    <w:basedOn w:val="Normal"/>
    <w:next w:val="Normal"/>
    <w:link w:val="Heading3Char"/>
    <w:uiPriority w:val="9"/>
    <w:semiHidden/>
    <w:unhideWhenUsed/>
    <w:qFormat/>
    <w:rsid w:val="009C75A7"/>
    <w:pPr>
      <w:keepNext/>
      <w:keepLines/>
      <w:spacing w:before="200" w:after="0"/>
      <w:outlineLvl w:val="2"/>
    </w:pPr>
    <w:rPr>
      <w:rFonts w:ascii="Cambria" w:hAnsi="Cambria" w:eastAsia="Times New Roman"/>
      <w:b/>
      <w:bCs/>
      <w:color w:val="4F81BD"/>
    </w:rPr>
  </w:style>
  <w:style w:type="paragraph" w:styleId="Heading6">
    <w:name w:val="heading 6"/>
    <w:basedOn w:val="Normal"/>
    <w:next w:val="Normal"/>
    <w:link w:val="Heading6Char"/>
    <w:uiPriority w:val="9"/>
    <w:semiHidden/>
    <w:unhideWhenUsed/>
    <w:qFormat/>
    <w:rsid w:val="00AD41EF"/>
    <w:pPr>
      <w:keepNext/>
      <w:keepLines/>
      <w:spacing w:before="200" w:after="0"/>
      <w:outlineLvl w:val="5"/>
    </w:pPr>
    <w:rPr>
      <w:rFonts w:asciiTheme="majorHAnsi" w:hAnsiTheme="majorHAnsi" w:eastAsiaTheme="majorEastAsia" w:cstheme="majorBidi"/>
      <w:i/>
      <w:iCs/>
      <w:color w:val="243F60"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1F398D"/>
    <w:pPr>
      <w:ind w:left="720"/>
      <w:contextualSpacing/>
    </w:pPr>
  </w:style>
  <w:style w:type="paragraph" w:styleId="Header">
    <w:name w:val="header"/>
    <w:basedOn w:val="Normal"/>
    <w:link w:val="HeaderChar"/>
    <w:uiPriority w:val="99"/>
    <w:rsid w:val="00147B89"/>
    <w:pPr>
      <w:tabs>
        <w:tab w:val="center" w:pos="4153"/>
        <w:tab w:val="right" w:pos="8306"/>
      </w:tabs>
      <w:spacing w:after="0" w:afterAutospacing="0"/>
      <w:jc w:val="left"/>
    </w:pPr>
    <w:rPr>
      <w:rFonts w:ascii="Times New Roman" w:hAnsi="Times New Roman" w:eastAsia="Times New Roman"/>
      <w:sz w:val="24"/>
      <w:szCs w:val="24"/>
      <w:lang w:val="en-AU"/>
    </w:rPr>
  </w:style>
  <w:style w:type="character" w:styleId="HeaderChar" w:customStyle="1">
    <w:name w:val="Header Char"/>
    <w:basedOn w:val="DefaultParagraphFont"/>
    <w:link w:val="Header"/>
    <w:uiPriority w:val="99"/>
    <w:rsid w:val="00147B89"/>
    <w:rPr>
      <w:rFonts w:ascii="Times New Roman" w:hAnsi="Times New Roman" w:eastAsia="Times New Roman" w:cs="Times New Roman"/>
      <w:sz w:val="24"/>
      <w:szCs w:val="24"/>
      <w:lang w:val="en-AU"/>
    </w:rPr>
  </w:style>
  <w:style w:type="paragraph" w:styleId="NormalWeb">
    <w:name w:val="Normal (Web)"/>
    <w:basedOn w:val="Normal"/>
    <w:uiPriority w:val="99"/>
    <w:unhideWhenUsed/>
    <w:rsid w:val="003A2150"/>
    <w:pPr>
      <w:spacing w:before="100" w:beforeAutospacing="1"/>
      <w:jc w:val="left"/>
    </w:pPr>
    <w:rPr>
      <w:rFonts w:ascii="Times New Roman" w:hAnsi="Times New Roman" w:eastAsia="Times New Roman"/>
      <w:sz w:val="24"/>
      <w:szCs w:val="24"/>
    </w:rPr>
  </w:style>
  <w:style w:type="paragraph" w:styleId="NoSpacing">
    <w:name w:val="No Spacing"/>
    <w:uiPriority w:val="1"/>
    <w:qFormat/>
    <w:rsid w:val="003A2150"/>
    <w:rPr>
      <w:sz w:val="22"/>
      <w:szCs w:val="22"/>
      <w:lang w:val="en-US" w:eastAsia="en-US"/>
    </w:rPr>
  </w:style>
  <w:style w:type="character" w:styleId="Strong">
    <w:name w:val="Strong"/>
    <w:basedOn w:val="DefaultParagraphFont"/>
    <w:uiPriority w:val="22"/>
    <w:qFormat/>
    <w:rsid w:val="003A2150"/>
    <w:rPr>
      <w:b/>
      <w:bCs/>
    </w:rPr>
  </w:style>
  <w:style w:type="character" w:styleId="Heading2Char" w:customStyle="1">
    <w:name w:val="Heading 2 Char"/>
    <w:basedOn w:val="DefaultParagraphFont"/>
    <w:link w:val="Heading2"/>
    <w:rsid w:val="00672183"/>
    <w:rPr>
      <w:rFonts w:ascii="Arial" w:hAnsi="Arial" w:eastAsia="Batang"/>
      <w:b/>
      <w:szCs w:val="24"/>
      <w:lang w:val="en-AU"/>
    </w:rPr>
  </w:style>
  <w:style w:type="paragraph" w:styleId="BodyText">
    <w:name w:val="Body Text"/>
    <w:basedOn w:val="Normal"/>
    <w:link w:val="BodyTextChar"/>
    <w:uiPriority w:val="99"/>
    <w:unhideWhenUsed/>
    <w:rsid w:val="00672183"/>
    <w:pPr>
      <w:spacing w:after="120"/>
    </w:pPr>
  </w:style>
  <w:style w:type="character" w:styleId="BodyTextChar" w:customStyle="1">
    <w:name w:val="Body Text Char"/>
    <w:basedOn w:val="DefaultParagraphFont"/>
    <w:link w:val="BodyText"/>
    <w:uiPriority w:val="99"/>
    <w:rsid w:val="00672183"/>
    <w:rPr>
      <w:sz w:val="22"/>
      <w:szCs w:val="22"/>
    </w:rPr>
  </w:style>
  <w:style w:type="paragraph" w:styleId="Bullets" w:customStyle="1">
    <w:name w:val="Bullets"/>
    <w:basedOn w:val="Normal"/>
    <w:link w:val="BulletsChar"/>
    <w:autoRedefine/>
    <w:rsid w:val="002D63AC"/>
    <w:pPr>
      <w:tabs>
        <w:tab w:val="left" w:pos="2340"/>
        <w:tab w:val="right" w:leader="dot" w:pos="9720"/>
      </w:tabs>
      <w:overflowPunct w:val="0"/>
      <w:autoSpaceDE w:val="0"/>
      <w:autoSpaceDN w:val="0"/>
      <w:adjustRightInd w:val="0"/>
      <w:spacing w:after="0" w:afterAutospacing="0"/>
      <w:jc w:val="both"/>
      <w:textAlignment w:val="baseline"/>
    </w:pPr>
    <w:rPr>
      <w:rFonts w:eastAsia="Batang" w:asciiTheme="minorHAnsi" w:hAnsiTheme="minorHAnsi" w:cstheme="minorHAnsi"/>
      <w:b/>
      <w:lang w:val="en-AU"/>
    </w:rPr>
  </w:style>
  <w:style w:type="paragraph" w:styleId="BulletList2Sub" w:customStyle="1">
    <w:name w:val="Bullet List 2 Sub"/>
    <w:basedOn w:val="Normal"/>
    <w:rsid w:val="00672183"/>
    <w:pPr>
      <w:numPr>
        <w:ilvl w:val="1"/>
        <w:numId w:val="10"/>
      </w:numPr>
      <w:tabs>
        <w:tab w:val="clear" w:pos="1851"/>
        <w:tab w:val="num" w:pos="717"/>
      </w:tabs>
      <w:overflowPunct w:val="0"/>
      <w:autoSpaceDE w:val="0"/>
      <w:autoSpaceDN w:val="0"/>
      <w:adjustRightInd w:val="0"/>
      <w:spacing w:after="0" w:afterAutospacing="0"/>
      <w:ind w:left="714"/>
      <w:jc w:val="left"/>
      <w:textAlignment w:val="baseline"/>
    </w:pPr>
    <w:rPr>
      <w:rFonts w:ascii="Arial" w:hAnsi="Arial" w:eastAsia="Batang"/>
      <w:sz w:val="20"/>
      <w:szCs w:val="20"/>
      <w:lang w:val="en-AU"/>
    </w:rPr>
  </w:style>
  <w:style w:type="paragraph" w:styleId="MajorTableText" w:customStyle="1">
    <w:name w:val="Major Table Text"/>
    <w:basedOn w:val="Normal"/>
    <w:rsid w:val="00D2152B"/>
    <w:pPr>
      <w:tabs>
        <w:tab w:val="left" w:pos="2340"/>
        <w:tab w:val="right" w:leader="dot" w:pos="9720"/>
      </w:tabs>
      <w:spacing w:before="60" w:after="60" w:afterAutospacing="0"/>
      <w:jc w:val="left"/>
    </w:pPr>
    <w:rPr>
      <w:rFonts w:ascii="Arial" w:hAnsi="Arial" w:eastAsia="Batang" w:cs="Arial"/>
      <w:sz w:val="20"/>
      <w:szCs w:val="20"/>
    </w:rPr>
  </w:style>
  <w:style w:type="paragraph" w:styleId="HeaderBold" w:customStyle="1">
    <w:name w:val="Header Bold"/>
    <w:rsid w:val="009C75A7"/>
    <w:rPr>
      <w:rFonts w:ascii="Arial" w:hAnsi="Arial" w:eastAsia="Batang"/>
      <w:b/>
      <w:bCs/>
      <w:smallCaps/>
      <w:lang w:eastAsia="en-US"/>
    </w:rPr>
  </w:style>
  <w:style w:type="character" w:styleId="Heading3Char" w:customStyle="1">
    <w:name w:val="Heading 3 Char"/>
    <w:basedOn w:val="DefaultParagraphFont"/>
    <w:link w:val="Heading3"/>
    <w:uiPriority w:val="9"/>
    <w:semiHidden/>
    <w:rsid w:val="009C75A7"/>
    <w:rPr>
      <w:rFonts w:ascii="Cambria" w:hAnsi="Cambria" w:eastAsia="Times New Roman" w:cs="Times New Roman"/>
      <w:b/>
      <w:bCs/>
      <w:color w:val="4F81BD"/>
      <w:sz w:val="22"/>
      <w:szCs w:val="22"/>
    </w:rPr>
  </w:style>
  <w:style w:type="paragraph" w:styleId="BalloonText">
    <w:name w:val="Balloon Text"/>
    <w:basedOn w:val="Normal"/>
    <w:link w:val="BalloonTextChar"/>
    <w:uiPriority w:val="99"/>
    <w:semiHidden/>
    <w:unhideWhenUsed/>
    <w:rsid w:val="009C75A7"/>
    <w:pPr>
      <w:spacing w:after="0"/>
    </w:pPr>
    <w:rPr>
      <w:rFonts w:ascii="Tahoma" w:hAnsi="Tahoma" w:cs="Tahoma"/>
      <w:sz w:val="16"/>
      <w:szCs w:val="16"/>
    </w:rPr>
  </w:style>
  <w:style w:type="character" w:styleId="BalloonTextChar" w:customStyle="1">
    <w:name w:val="Balloon Text Char"/>
    <w:basedOn w:val="DefaultParagraphFont"/>
    <w:link w:val="BalloonText"/>
    <w:uiPriority w:val="99"/>
    <w:semiHidden/>
    <w:rsid w:val="009C75A7"/>
    <w:rPr>
      <w:rFonts w:ascii="Tahoma" w:hAnsi="Tahoma" w:cs="Tahoma"/>
      <w:sz w:val="16"/>
      <w:szCs w:val="16"/>
    </w:rPr>
  </w:style>
  <w:style w:type="character" w:styleId="BookTitle">
    <w:name w:val="Book Title"/>
    <w:basedOn w:val="DefaultParagraphFont"/>
    <w:uiPriority w:val="33"/>
    <w:qFormat/>
    <w:rsid w:val="0053232C"/>
    <w:rPr>
      <w:b/>
      <w:bCs/>
      <w:smallCaps/>
      <w:spacing w:val="5"/>
    </w:rPr>
  </w:style>
  <w:style w:type="paragraph" w:styleId="storystyle3style5" w:customStyle="1">
    <w:name w:val="story style3 style5"/>
    <w:basedOn w:val="Normal"/>
    <w:rsid w:val="00A80147"/>
    <w:pPr>
      <w:spacing w:before="100" w:beforeAutospacing="1"/>
      <w:jc w:val="left"/>
    </w:pPr>
    <w:rPr>
      <w:rFonts w:ascii="Times New Roman" w:hAnsi="Times New Roman" w:eastAsia="Times New Roman"/>
      <w:sz w:val="24"/>
      <w:szCs w:val="24"/>
    </w:rPr>
  </w:style>
  <w:style w:type="paragraph" w:styleId="Footer">
    <w:name w:val="footer"/>
    <w:basedOn w:val="Normal"/>
    <w:link w:val="FooterChar"/>
    <w:uiPriority w:val="99"/>
    <w:unhideWhenUsed/>
    <w:rsid w:val="00263E71"/>
    <w:pPr>
      <w:tabs>
        <w:tab w:val="center" w:pos="4680"/>
        <w:tab w:val="right" w:pos="9360"/>
      </w:tabs>
      <w:spacing w:after="0"/>
    </w:pPr>
  </w:style>
  <w:style w:type="character" w:styleId="FooterChar" w:customStyle="1">
    <w:name w:val="Footer Char"/>
    <w:basedOn w:val="DefaultParagraphFont"/>
    <w:link w:val="Footer"/>
    <w:uiPriority w:val="99"/>
    <w:rsid w:val="00263E71"/>
    <w:rPr>
      <w:sz w:val="22"/>
      <w:szCs w:val="22"/>
    </w:rPr>
  </w:style>
  <w:style w:type="table" w:styleId="TableGrid">
    <w:name w:val="Table Grid"/>
    <w:basedOn w:val="TableNormal"/>
    <w:uiPriority w:val="59"/>
    <w:rsid w:val="006C61EC"/>
    <w:rPr>
      <w:sz w:val="2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yperlink">
    <w:name w:val="Hyperlink"/>
    <w:basedOn w:val="DefaultParagraphFont"/>
    <w:uiPriority w:val="99"/>
    <w:unhideWhenUsed/>
    <w:rsid w:val="00FC7C90"/>
    <w:rPr>
      <w:color w:val="0000FF"/>
      <w:u w:val="single"/>
    </w:rPr>
  </w:style>
  <w:style w:type="character" w:styleId="Heading1Char" w:customStyle="1">
    <w:name w:val="Heading 1 Char"/>
    <w:basedOn w:val="DefaultParagraphFont"/>
    <w:link w:val="Heading1"/>
    <w:uiPriority w:val="9"/>
    <w:rsid w:val="00D778E7"/>
    <w:rPr>
      <w:rFonts w:asciiTheme="majorHAnsi" w:hAnsiTheme="majorHAnsi" w:eastAsiaTheme="majorEastAsia" w:cstheme="majorBidi"/>
      <w:b/>
      <w:bCs/>
      <w:color w:val="365F91" w:themeColor="accent1" w:themeShade="BF"/>
      <w:sz w:val="28"/>
      <w:szCs w:val="28"/>
      <w:lang w:val="en-US" w:eastAsia="en-US"/>
    </w:rPr>
  </w:style>
  <w:style w:type="paragraph" w:styleId="StyleScriptBold" w:customStyle="1">
    <w:name w:val="Style Script + Bold"/>
    <w:basedOn w:val="Normal"/>
    <w:rsid w:val="00D778E7"/>
    <w:pPr>
      <w:tabs>
        <w:tab w:val="left" w:pos="2340"/>
        <w:tab w:val="right" w:leader="dot" w:pos="9720"/>
      </w:tabs>
      <w:spacing w:after="0" w:afterAutospacing="0"/>
      <w:jc w:val="left"/>
    </w:pPr>
    <w:rPr>
      <w:rFonts w:ascii="Arial" w:hAnsi="Arial" w:eastAsia="Times New Roman"/>
      <w:b/>
      <w:bCs/>
      <w:sz w:val="18"/>
      <w:szCs w:val="18"/>
      <w:lang w:val="en-AU"/>
    </w:rPr>
  </w:style>
  <w:style w:type="paragraph" w:styleId="Default" w:customStyle="1">
    <w:name w:val="Default"/>
    <w:rsid w:val="00D778E7"/>
    <w:pPr>
      <w:autoSpaceDE w:val="0"/>
      <w:autoSpaceDN w:val="0"/>
      <w:adjustRightInd w:val="0"/>
    </w:pPr>
    <w:rPr>
      <w:rFonts w:ascii="Arial" w:hAnsi="Arial" w:cs="Arial"/>
      <w:color w:val="000000"/>
      <w:sz w:val="24"/>
      <w:szCs w:val="24"/>
      <w:lang w:eastAsia="en-US"/>
    </w:rPr>
  </w:style>
  <w:style w:type="paragraph" w:styleId="tablebody" w:customStyle="1">
    <w:name w:val="tablebody"/>
    <w:basedOn w:val="Normal"/>
    <w:rsid w:val="00D778E7"/>
    <w:pPr>
      <w:tabs>
        <w:tab w:val="left" w:pos="2340"/>
        <w:tab w:val="right" w:leader="dot" w:pos="9720"/>
      </w:tabs>
      <w:spacing w:after="0" w:afterAutospacing="0"/>
      <w:jc w:val="left"/>
    </w:pPr>
    <w:rPr>
      <w:rFonts w:ascii="Arial" w:hAnsi="Arial" w:eastAsia="Batang"/>
      <w:sz w:val="20"/>
      <w:szCs w:val="24"/>
      <w:lang w:val="en-AU"/>
    </w:rPr>
  </w:style>
  <w:style w:type="paragraph" w:styleId="QPSubHeading" w:customStyle="1">
    <w:name w:val="QP Sub Heading"/>
    <w:basedOn w:val="Normal"/>
    <w:link w:val="QPSubHeadingChar"/>
    <w:rsid w:val="00D778E7"/>
    <w:pPr>
      <w:tabs>
        <w:tab w:val="left" w:pos="2340"/>
        <w:tab w:val="right" w:leader="dot" w:pos="9720"/>
      </w:tabs>
      <w:spacing w:before="120" w:after="0" w:afterAutospacing="0"/>
      <w:jc w:val="left"/>
    </w:pPr>
    <w:rPr>
      <w:rFonts w:ascii="Arial" w:hAnsi="Arial" w:eastAsia="Times New Roman"/>
      <w:bCs/>
      <w:sz w:val="20"/>
      <w:szCs w:val="24"/>
      <w:lang w:val="en-AU"/>
    </w:rPr>
  </w:style>
  <w:style w:type="character" w:styleId="QPSubHeadingChar" w:customStyle="1">
    <w:name w:val="QP Sub Heading Char"/>
    <w:basedOn w:val="DefaultParagraphFont"/>
    <w:link w:val="QPSubHeading"/>
    <w:rsid w:val="00D778E7"/>
    <w:rPr>
      <w:rFonts w:ascii="Arial" w:hAnsi="Arial" w:eastAsia="Times New Roman"/>
      <w:bCs/>
      <w:szCs w:val="24"/>
      <w:lang w:eastAsia="en-US"/>
    </w:rPr>
  </w:style>
  <w:style w:type="paragraph" w:styleId="QPHeading" w:customStyle="1">
    <w:name w:val="QP Heading"/>
    <w:basedOn w:val="Normal"/>
    <w:link w:val="QPHeadingChar"/>
    <w:rsid w:val="00787EB4"/>
    <w:pPr>
      <w:numPr>
        <w:numId w:val="12"/>
      </w:numPr>
      <w:tabs>
        <w:tab w:val="left" w:pos="2340"/>
        <w:tab w:val="right" w:leader="dot" w:pos="9720"/>
      </w:tabs>
      <w:spacing w:before="240" w:after="120" w:afterAutospacing="0"/>
      <w:jc w:val="left"/>
    </w:pPr>
    <w:rPr>
      <w:rFonts w:ascii="Arial" w:hAnsi="Arial" w:eastAsia="Times New Roman" w:cs="Arial"/>
      <w:b/>
      <w:bCs/>
      <w:sz w:val="20"/>
      <w:szCs w:val="24"/>
      <w:u w:val="single"/>
      <w:lang w:val="en-AU"/>
    </w:rPr>
  </w:style>
  <w:style w:type="character" w:styleId="QPHeadingChar" w:customStyle="1">
    <w:name w:val="QP Heading Char"/>
    <w:basedOn w:val="DefaultParagraphFont"/>
    <w:link w:val="QPHeading"/>
    <w:rsid w:val="00787EB4"/>
    <w:rPr>
      <w:rFonts w:ascii="Arial" w:hAnsi="Arial" w:eastAsia="Times New Roman" w:cs="Arial"/>
      <w:b/>
      <w:bCs/>
      <w:szCs w:val="24"/>
      <w:u w:val="single"/>
      <w:lang w:eastAsia="en-US"/>
    </w:rPr>
  </w:style>
  <w:style w:type="paragraph" w:styleId="StyleQPSubHeadingCenturyGothic" w:customStyle="1">
    <w:name w:val="Style QP Sub Heading + Century Gothic"/>
    <w:basedOn w:val="QPSubHeading"/>
    <w:link w:val="StyleQPSubHeadingCenturyGothicChar"/>
    <w:rsid w:val="00787EB4"/>
    <w:rPr>
      <w:bCs w:val="0"/>
    </w:rPr>
  </w:style>
  <w:style w:type="character" w:styleId="StyleQPSubHeadingCenturyGothicChar" w:customStyle="1">
    <w:name w:val="Style QP Sub Heading + Century Gothic Char"/>
    <w:basedOn w:val="QPSubHeadingChar"/>
    <w:link w:val="StyleQPSubHeadingCenturyGothic"/>
    <w:rsid w:val="00787EB4"/>
    <w:rPr>
      <w:rFonts w:ascii="Arial" w:hAnsi="Arial" w:eastAsia="Times New Roman"/>
      <w:bCs/>
      <w:szCs w:val="24"/>
      <w:lang w:eastAsia="en-US"/>
    </w:rPr>
  </w:style>
  <w:style w:type="character" w:styleId="BulletsChar" w:customStyle="1">
    <w:name w:val="Bullets Char"/>
    <w:basedOn w:val="DefaultParagraphFont"/>
    <w:link w:val="Bullets"/>
    <w:rsid w:val="002D63AC"/>
    <w:rPr>
      <w:rFonts w:eastAsia="Batang" w:asciiTheme="minorHAnsi" w:hAnsiTheme="minorHAnsi" w:cstheme="minorHAnsi"/>
      <w:b/>
      <w:sz w:val="22"/>
      <w:szCs w:val="22"/>
      <w:lang w:eastAsia="en-US"/>
    </w:rPr>
  </w:style>
  <w:style w:type="paragraph" w:styleId="Checklist" w:customStyle="1">
    <w:name w:val="Checklist"/>
    <w:basedOn w:val="Normal"/>
    <w:autoRedefine/>
    <w:rsid w:val="00AD41EF"/>
    <w:pPr>
      <w:tabs>
        <w:tab w:val="left" w:pos="2340"/>
        <w:tab w:val="right" w:leader="dot" w:pos="9720"/>
      </w:tabs>
      <w:spacing w:after="0" w:afterAutospacing="0"/>
      <w:ind w:left="720" w:hanging="360"/>
      <w:jc w:val="left"/>
    </w:pPr>
    <w:rPr>
      <w:rFonts w:ascii="Arial" w:hAnsi="Arial" w:eastAsia="Batang"/>
      <w:sz w:val="20"/>
      <w:szCs w:val="20"/>
      <w:lang w:val="en-AU"/>
    </w:rPr>
  </w:style>
  <w:style w:type="character" w:styleId="Heading6Char" w:customStyle="1">
    <w:name w:val="Heading 6 Char"/>
    <w:basedOn w:val="DefaultParagraphFont"/>
    <w:link w:val="Heading6"/>
    <w:uiPriority w:val="9"/>
    <w:semiHidden/>
    <w:rsid w:val="00AD41EF"/>
    <w:rPr>
      <w:rFonts w:asciiTheme="majorHAnsi" w:hAnsiTheme="majorHAnsi" w:eastAsiaTheme="majorEastAsia" w:cstheme="majorBidi"/>
      <w:i/>
      <w:iCs/>
      <w:color w:val="243F60" w:themeColor="accent1" w:themeShade="7F"/>
      <w:sz w:val="22"/>
      <w:szCs w:val="22"/>
      <w:lang w:val="en-US" w:eastAsia="en-US"/>
    </w:rPr>
  </w:style>
  <w:style w:type="paragraph" w:styleId="RiskRanking" w:customStyle="1">
    <w:name w:val="Risk Ranking"/>
    <w:basedOn w:val="Header"/>
    <w:rsid w:val="00AD41EF"/>
    <w:pPr>
      <w:keepLines/>
      <w:tabs>
        <w:tab w:val="clear" w:pos="4153"/>
        <w:tab w:val="clear" w:pos="8306"/>
        <w:tab w:val="left" w:pos="2340"/>
        <w:tab w:val="center" w:pos="4320"/>
        <w:tab w:val="right" w:pos="8640"/>
        <w:tab w:val="right" w:leader="dot" w:pos="9720"/>
      </w:tabs>
      <w:jc w:val="center"/>
    </w:pPr>
    <w:rPr>
      <w:rFonts w:ascii="Arial" w:hAnsi="Arial" w:eastAsia="Batang"/>
      <w:b/>
      <w:bCs/>
      <w:spacing w:val="-4"/>
      <w:sz w:val="20"/>
      <w:lang w:val="en-US"/>
    </w:rPr>
  </w:style>
  <w:style w:type="paragraph" w:styleId="PartCTableSubTitle" w:customStyle="1">
    <w:name w:val="Part C Table Sub Title"/>
    <w:basedOn w:val="Normal"/>
    <w:rsid w:val="00AD41EF"/>
    <w:pPr>
      <w:keepNext/>
      <w:tabs>
        <w:tab w:val="num" w:pos="567"/>
        <w:tab w:val="left" w:pos="792"/>
        <w:tab w:val="left" w:pos="2340"/>
        <w:tab w:val="right" w:leader="dot" w:pos="9720"/>
      </w:tabs>
      <w:spacing w:before="60" w:after="60" w:afterAutospacing="0"/>
      <w:ind w:left="567" w:hanging="567"/>
      <w:jc w:val="left"/>
    </w:pPr>
    <w:rPr>
      <w:rFonts w:ascii="Arial" w:hAnsi="Arial" w:eastAsia="Batang" w:cs="Arial"/>
      <w:b/>
      <w:sz w:val="20"/>
      <w:szCs w:val="20"/>
      <w:lang w:val="en-GB"/>
    </w:rPr>
  </w:style>
  <w:style w:type="paragraph" w:styleId="Plancontent" w:customStyle="1">
    <w:name w:val="Plan content"/>
    <w:rsid w:val="00AD41EF"/>
    <w:pPr>
      <w:tabs>
        <w:tab w:val="num" w:pos="567"/>
        <w:tab w:val="left" w:pos="1418"/>
      </w:tabs>
      <w:ind w:left="567" w:hanging="567"/>
    </w:pPr>
    <w:rPr>
      <w:rFonts w:ascii="Arial" w:hAnsi="Arial" w:eastAsia="Batang" w:cs="Arial"/>
      <w:sz w:val="18"/>
      <w:lang w:eastAsia="en-US"/>
    </w:rPr>
  </w:style>
  <w:style w:type="paragraph" w:styleId="Approval" w:customStyle="1">
    <w:name w:val="Approval"/>
    <w:basedOn w:val="Header"/>
    <w:rsid w:val="00AD41EF"/>
    <w:pPr>
      <w:keepLines/>
      <w:numPr>
        <w:numId w:val="18"/>
      </w:numPr>
      <w:tabs>
        <w:tab w:val="clear" w:pos="1800"/>
        <w:tab w:val="clear" w:pos="4153"/>
        <w:tab w:val="clear" w:pos="8306"/>
        <w:tab w:val="left" w:pos="2340"/>
        <w:tab w:val="right" w:leader="dot" w:pos="5670"/>
        <w:tab w:val="right" w:leader="dot" w:pos="8222"/>
        <w:tab w:val="right" w:leader="dot" w:pos="9720"/>
      </w:tabs>
      <w:spacing w:before="480" w:after="240"/>
      <w:ind w:left="0" w:firstLine="0"/>
    </w:pPr>
    <w:rPr>
      <w:rFonts w:eastAsia="Batang"/>
      <w:spacing w:val="-4"/>
      <w:szCs w:val="20"/>
      <w:lang w:val="en-US"/>
    </w:rPr>
  </w:style>
  <w:style w:type="paragraph" w:styleId="QPBullet" w:customStyle="1">
    <w:name w:val="QP Bullet"/>
    <w:basedOn w:val="QPSubHeading"/>
    <w:rsid w:val="00AD41EF"/>
    <w:pPr>
      <w:tabs>
        <w:tab w:val="num" w:pos="567"/>
      </w:tabs>
      <w:ind w:left="567" w:hanging="567"/>
    </w:pPr>
    <w:rPr>
      <w:rFonts w:eastAsia="Batang"/>
    </w:rPr>
  </w:style>
  <w:style w:type="paragraph" w:styleId="CommentText">
    <w:name w:val="annotation text"/>
    <w:basedOn w:val="Normal"/>
    <w:link w:val="CommentTextChar"/>
    <w:semiHidden/>
    <w:rsid w:val="00AD41EF"/>
    <w:pPr>
      <w:tabs>
        <w:tab w:val="left" w:pos="2340"/>
        <w:tab w:val="right" w:leader="dot" w:pos="9720"/>
      </w:tabs>
      <w:spacing w:after="0" w:afterAutospacing="0"/>
      <w:jc w:val="left"/>
    </w:pPr>
    <w:rPr>
      <w:rFonts w:ascii="Arial" w:hAnsi="Arial" w:eastAsia="Batang"/>
      <w:sz w:val="20"/>
      <w:szCs w:val="20"/>
      <w:lang w:val="en-AU"/>
    </w:rPr>
  </w:style>
  <w:style w:type="character" w:styleId="CommentTextChar" w:customStyle="1">
    <w:name w:val="Comment Text Char"/>
    <w:basedOn w:val="DefaultParagraphFont"/>
    <w:link w:val="CommentText"/>
    <w:semiHidden/>
    <w:rsid w:val="00AD41EF"/>
    <w:rPr>
      <w:rFonts w:ascii="Arial" w:hAnsi="Arial" w:eastAsia="Batang"/>
      <w:lang w:eastAsia="en-US"/>
    </w:rPr>
  </w:style>
  <w:style w:type="paragraph" w:styleId="StyleHeading2Indented" w:customStyle="1">
    <w:name w:val="Style Heading 2 Indented"/>
    <w:basedOn w:val="Normal"/>
    <w:rsid w:val="00AD41EF"/>
    <w:pPr>
      <w:tabs>
        <w:tab w:val="left" w:pos="2340"/>
        <w:tab w:val="right" w:leader="dot" w:pos="9720"/>
      </w:tabs>
      <w:spacing w:before="80" w:after="40" w:afterAutospacing="0"/>
      <w:ind w:left="567"/>
      <w:jc w:val="left"/>
      <w:outlineLvl w:val="1"/>
    </w:pPr>
    <w:rPr>
      <w:rFonts w:ascii="Arial" w:hAnsi="Arial" w:eastAsia="Times New Roman"/>
      <w:b/>
      <w:bCs/>
      <w:spacing w:val="-4"/>
      <w:kern w:val="28"/>
      <w:sz w:val="20"/>
      <w:szCs w:val="20"/>
      <w:lang w:val="en-AU"/>
    </w:rPr>
  </w:style>
  <w:style w:type="paragraph" w:styleId="StyleHeading1" w:customStyle="1">
    <w:name w:val="Style Heading 1"/>
    <w:basedOn w:val="Heading1"/>
    <w:rsid w:val="00AD41EF"/>
    <w:pPr>
      <w:keepNext w:val="0"/>
      <w:keepLines w:val="0"/>
      <w:shd w:val="pct10" w:color="auto" w:fill="auto"/>
      <w:tabs>
        <w:tab w:val="left" w:pos="1260"/>
        <w:tab w:val="left" w:pos="2340"/>
        <w:tab w:val="right" w:leader="dot" w:pos="9720"/>
      </w:tabs>
      <w:spacing w:before="120" w:after="60" w:afterAutospacing="0"/>
      <w:jc w:val="left"/>
    </w:pPr>
    <w:rPr>
      <w:rFonts w:ascii="Arial" w:hAnsi="Arial" w:eastAsia="Times New Roman" w:cs="Times New Roman"/>
      <w:color w:val="auto"/>
      <w:spacing w:val="-10"/>
      <w:kern w:val="28"/>
      <w:position w:val="6"/>
      <w:szCs w:val="24"/>
    </w:rPr>
  </w:style>
  <w:style w:type="paragraph" w:styleId="StyleHeading3" w:customStyle="1">
    <w:name w:val="Style Heading 3"/>
    <w:basedOn w:val="Heading3"/>
    <w:rsid w:val="00AD41EF"/>
    <w:pPr>
      <w:keepNext w:val="0"/>
      <w:keepLines w:val="0"/>
      <w:tabs>
        <w:tab w:val="left" w:pos="2340"/>
        <w:tab w:val="right" w:leader="dot" w:pos="9720"/>
      </w:tabs>
      <w:spacing w:before="60" w:after="60" w:afterAutospacing="0"/>
      <w:jc w:val="left"/>
    </w:pPr>
    <w:rPr>
      <w:rFonts w:ascii="Arial" w:hAnsi="Arial" w:cs="Arial"/>
      <w:color w:val="auto"/>
      <w:sz w:val="20"/>
      <w:szCs w:val="26"/>
      <w:lang w:val="en-AU"/>
    </w:rPr>
  </w:style>
  <w:style w:type="paragraph" w:styleId="StyleQABulletsCenturyGothic" w:customStyle="1">
    <w:name w:val="Style QA Bullets + Century Gothic"/>
    <w:basedOn w:val="Normal"/>
    <w:link w:val="StyleQABulletsCenturyGothicChar"/>
    <w:rsid w:val="00AD41EF"/>
    <w:pPr>
      <w:tabs>
        <w:tab w:val="left" w:pos="1491"/>
        <w:tab w:val="left" w:pos="2340"/>
        <w:tab w:val="right" w:leader="dot" w:pos="9720"/>
      </w:tabs>
      <w:overflowPunct w:val="0"/>
      <w:autoSpaceDE w:val="0"/>
      <w:autoSpaceDN w:val="0"/>
      <w:adjustRightInd w:val="0"/>
      <w:spacing w:after="0" w:afterAutospacing="0"/>
      <w:ind w:left="720" w:hanging="360"/>
      <w:jc w:val="left"/>
      <w:textAlignment w:val="baseline"/>
    </w:pPr>
    <w:rPr>
      <w:rFonts w:ascii="Arial" w:hAnsi="Arial" w:eastAsia="Times New Roman" w:cs="Arial"/>
      <w:sz w:val="20"/>
      <w:szCs w:val="20"/>
      <w:lang w:val="en-AU"/>
    </w:rPr>
  </w:style>
  <w:style w:type="character" w:styleId="StyleQABulletsCenturyGothicChar" w:customStyle="1">
    <w:name w:val="Style QA Bullets + Century Gothic Char"/>
    <w:basedOn w:val="DefaultParagraphFont"/>
    <w:link w:val="StyleQABulletsCenturyGothic"/>
    <w:rsid w:val="00AD41EF"/>
    <w:rPr>
      <w:rFonts w:ascii="Arial" w:hAnsi="Arial" w:eastAsia="Times New Roman" w:cs="Arial"/>
      <w:lang w:eastAsia="en-US"/>
    </w:rPr>
  </w:style>
  <w:style w:type="character" w:styleId="Emphasis">
    <w:name w:val="Emphasis"/>
    <w:basedOn w:val="DefaultParagraphFont"/>
    <w:uiPriority w:val="20"/>
    <w:qFormat/>
    <w:rsid w:val="00AD41EF"/>
    <w:rPr>
      <w:i/>
      <w:iCs/>
    </w:rPr>
  </w:style>
  <w:style w:type="paragraph" w:styleId="3cFeaturetext" w:customStyle="1">
    <w:name w:val="3c Feature text"/>
    <w:basedOn w:val="Normal"/>
    <w:rsid w:val="00AD41EF"/>
    <w:pPr>
      <w:tabs>
        <w:tab w:val="left" w:pos="284"/>
        <w:tab w:val="left" w:pos="454"/>
        <w:tab w:val="left" w:pos="567"/>
        <w:tab w:val="left" w:pos="737"/>
        <w:tab w:val="left" w:pos="851"/>
        <w:tab w:val="left" w:pos="2637"/>
        <w:tab w:val="left" w:pos="3402"/>
        <w:tab w:val="left" w:pos="5160"/>
        <w:tab w:val="left" w:pos="6804"/>
        <w:tab w:val="left" w:pos="7740"/>
      </w:tabs>
      <w:spacing w:after="113" w:afterAutospacing="0" w:line="260" w:lineRule="exact"/>
      <w:jc w:val="left"/>
    </w:pPr>
    <w:rPr>
      <w:rFonts w:ascii="Arial" w:hAnsi="Arial" w:eastAsia="Times New Roman"/>
      <w:szCs w:val="24"/>
      <w:lang w:val="en-AU" w:eastAsia="en-AU"/>
    </w:rPr>
  </w:style>
  <w:style w:type="character" w:styleId="Normal1" w:customStyle="1">
    <w:name w:val="Normal1"/>
    <w:basedOn w:val="DefaultParagraphFont"/>
    <w:rsid w:val="00AD41EF"/>
  </w:style>
  <w:style w:type="paragraph" w:styleId="backtotop" w:customStyle="1">
    <w:name w:val="backtotop"/>
    <w:basedOn w:val="Normal"/>
    <w:rsid w:val="00E6725E"/>
    <w:pPr>
      <w:spacing w:before="125" w:after="0" w:afterAutospacing="0"/>
      <w:jc w:val="right"/>
    </w:pPr>
    <w:rPr>
      <w:rFonts w:ascii="Times New Roman" w:hAnsi="Times New Roman" w:eastAsia="Times New Roman"/>
      <w:sz w:val="24"/>
      <w:szCs w:val="24"/>
      <w:lang w:val="en-AU" w:eastAsia="en-AU"/>
    </w:rPr>
  </w:style>
  <w:style w:type="paragraph" w:styleId="tx" w:customStyle="1">
    <w:name w:val="tx"/>
    <w:basedOn w:val="Normal"/>
    <w:rsid w:val="006D4A5E"/>
    <w:pPr>
      <w:spacing w:before="100" w:beforeAutospacing="1" w:line="173" w:lineRule="atLeast"/>
      <w:jc w:val="left"/>
    </w:pPr>
    <w:rPr>
      <w:rFonts w:ascii="Verdana" w:hAnsi="Verdana" w:eastAsia="Times New Roman"/>
      <w:sz w:val="20"/>
      <w:szCs w:val="20"/>
      <w:lang w:val="en-AU" w:eastAsia="en-AU"/>
    </w:rPr>
  </w:style>
  <w:style w:type="character" w:styleId="FollowedHyperlink">
    <w:name w:val="FollowedHyperlink"/>
    <w:basedOn w:val="DefaultParagraphFont"/>
    <w:uiPriority w:val="99"/>
    <w:semiHidden/>
    <w:unhideWhenUsed/>
    <w:rsid w:val="00E7402A"/>
    <w:rPr>
      <w:color w:val="800080" w:themeColor="followedHyperlink"/>
      <w:u w:val="single"/>
    </w:rPr>
  </w:style>
  <w:style w:type="character" w:styleId="UnresolvedMention">
    <w:name w:val="Unresolved Mention"/>
    <w:basedOn w:val="DefaultParagraphFont"/>
    <w:uiPriority w:val="99"/>
    <w:semiHidden/>
    <w:unhideWhenUsed/>
    <w:rsid w:val="001E4321"/>
    <w:rPr>
      <w:color w:val="605E5C"/>
      <w:shd w:val="clear" w:color="auto" w:fill="E1DFDD"/>
    </w:rPr>
  </w:style>
  <w:style w:type="paragraph" w:styleId="TOCHeading">
    <w:name w:val="TOC Heading"/>
    <w:basedOn w:val="Heading1"/>
    <w:next w:val="Normal"/>
    <w:uiPriority w:val="39"/>
    <w:unhideWhenUsed/>
    <w:qFormat/>
    <w:rsid w:val="007A2264"/>
    <w:pPr>
      <w:spacing w:before="240" w:afterAutospacing="0" w:line="259" w:lineRule="auto"/>
      <w:jc w:val="left"/>
      <w:outlineLvl w:val="9"/>
    </w:pPr>
    <w:rPr>
      <w:b w:val="0"/>
      <w:bCs w:val="0"/>
      <w:sz w:val="32"/>
      <w:szCs w:val="32"/>
    </w:rPr>
  </w:style>
  <w:style w:type="paragraph" w:styleId="TOC1">
    <w:name w:val="toc 1"/>
    <w:basedOn w:val="Normal"/>
    <w:next w:val="Normal"/>
    <w:autoRedefine/>
    <w:uiPriority w:val="39"/>
    <w:unhideWhenUsed/>
    <w:rsid w:val="007A2264"/>
  </w:style>
  <w:style w:type="paragraph" w:styleId="TOC2">
    <w:name w:val="toc 2"/>
    <w:basedOn w:val="Normal"/>
    <w:next w:val="Normal"/>
    <w:autoRedefine/>
    <w:uiPriority w:val="39"/>
    <w:unhideWhenUsed/>
    <w:rsid w:val="007A2264"/>
    <w:pPr>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49255">
      <w:bodyDiv w:val="1"/>
      <w:marLeft w:val="0"/>
      <w:marRight w:val="0"/>
      <w:marTop w:val="0"/>
      <w:marBottom w:val="0"/>
      <w:divBdr>
        <w:top w:val="none" w:sz="0" w:space="0" w:color="auto"/>
        <w:left w:val="none" w:sz="0" w:space="0" w:color="auto"/>
        <w:bottom w:val="none" w:sz="0" w:space="0" w:color="auto"/>
        <w:right w:val="none" w:sz="0" w:space="0" w:color="auto"/>
      </w:divBdr>
    </w:div>
    <w:div w:id="173154073">
      <w:bodyDiv w:val="1"/>
      <w:marLeft w:val="0"/>
      <w:marRight w:val="0"/>
      <w:marTop w:val="0"/>
      <w:marBottom w:val="0"/>
      <w:divBdr>
        <w:top w:val="none" w:sz="0" w:space="0" w:color="auto"/>
        <w:left w:val="none" w:sz="0" w:space="0" w:color="auto"/>
        <w:bottom w:val="none" w:sz="0" w:space="0" w:color="auto"/>
        <w:right w:val="none" w:sz="0" w:space="0" w:color="auto"/>
      </w:divBdr>
    </w:div>
    <w:div w:id="175048318">
      <w:bodyDiv w:val="1"/>
      <w:marLeft w:val="0"/>
      <w:marRight w:val="0"/>
      <w:marTop w:val="0"/>
      <w:marBottom w:val="0"/>
      <w:divBdr>
        <w:top w:val="none" w:sz="0" w:space="0" w:color="auto"/>
        <w:left w:val="none" w:sz="0" w:space="0" w:color="auto"/>
        <w:bottom w:val="none" w:sz="0" w:space="0" w:color="auto"/>
        <w:right w:val="none" w:sz="0" w:space="0" w:color="auto"/>
      </w:divBdr>
      <w:divsChild>
        <w:div w:id="892692951">
          <w:marLeft w:val="0"/>
          <w:marRight w:val="0"/>
          <w:marTop w:val="0"/>
          <w:marBottom w:val="0"/>
          <w:divBdr>
            <w:top w:val="single" w:sz="4" w:space="6" w:color="EEEEEE"/>
            <w:left w:val="single" w:sz="4" w:space="6" w:color="EEEEEE"/>
            <w:bottom w:val="single" w:sz="4" w:space="6" w:color="EEEEEE"/>
            <w:right w:val="single" w:sz="4" w:space="6" w:color="EEEEEE"/>
          </w:divBdr>
          <w:divsChild>
            <w:div w:id="382869231">
              <w:marLeft w:val="0"/>
              <w:marRight w:val="0"/>
              <w:marTop w:val="0"/>
              <w:marBottom w:val="58"/>
              <w:divBdr>
                <w:top w:val="none" w:sz="0" w:space="0" w:color="auto"/>
                <w:left w:val="none" w:sz="0" w:space="0" w:color="auto"/>
                <w:bottom w:val="none" w:sz="0" w:space="0" w:color="auto"/>
                <w:right w:val="none" w:sz="0" w:space="0" w:color="auto"/>
              </w:divBdr>
              <w:divsChild>
                <w:div w:id="454837664">
                  <w:marLeft w:val="0"/>
                  <w:marRight w:val="0"/>
                  <w:marTop w:val="0"/>
                  <w:marBottom w:val="19"/>
                  <w:divBdr>
                    <w:top w:val="none" w:sz="0" w:space="0" w:color="auto"/>
                    <w:left w:val="none" w:sz="0" w:space="0" w:color="auto"/>
                    <w:bottom w:val="none" w:sz="0" w:space="0" w:color="auto"/>
                    <w:right w:val="none" w:sz="0" w:space="0" w:color="auto"/>
                  </w:divBdr>
                </w:div>
              </w:divsChild>
            </w:div>
            <w:div w:id="969554592">
              <w:marLeft w:val="0"/>
              <w:marRight w:val="0"/>
              <w:marTop w:val="0"/>
              <w:marBottom w:val="0"/>
              <w:divBdr>
                <w:top w:val="none" w:sz="0" w:space="0" w:color="auto"/>
                <w:left w:val="none" w:sz="0" w:space="0" w:color="auto"/>
                <w:bottom w:val="none" w:sz="0" w:space="0" w:color="auto"/>
                <w:right w:val="none" w:sz="0" w:space="0" w:color="auto"/>
              </w:divBdr>
              <w:divsChild>
                <w:div w:id="1892766747">
                  <w:marLeft w:val="0"/>
                  <w:marRight w:val="0"/>
                  <w:marTop w:val="10"/>
                  <w:marBottom w:val="0"/>
                  <w:divBdr>
                    <w:top w:val="none" w:sz="0" w:space="0" w:color="auto"/>
                    <w:left w:val="none" w:sz="0" w:space="0" w:color="auto"/>
                    <w:bottom w:val="none" w:sz="0" w:space="0" w:color="auto"/>
                    <w:right w:val="none" w:sz="0" w:space="0" w:color="auto"/>
                  </w:divBdr>
                </w:div>
              </w:divsChild>
            </w:div>
            <w:div w:id="1107888146">
              <w:marLeft w:val="0"/>
              <w:marRight w:val="0"/>
              <w:marTop w:val="0"/>
              <w:marBottom w:val="0"/>
              <w:divBdr>
                <w:top w:val="none" w:sz="0" w:space="0" w:color="auto"/>
                <w:left w:val="none" w:sz="0" w:space="0" w:color="auto"/>
                <w:bottom w:val="none" w:sz="0" w:space="0" w:color="auto"/>
                <w:right w:val="none" w:sz="0" w:space="0" w:color="auto"/>
              </w:divBdr>
              <w:divsChild>
                <w:div w:id="349912717">
                  <w:marLeft w:val="0"/>
                  <w:marRight w:val="0"/>
                  <w:marTop w:val="0"/>
                  <w:marBottom w:val="0"/>
                  <w:divBdr>
                    <w:top w:val="none" w:sz="0" w:space="0" w:color="auto"/>
                    <w:left w:val="none" w:sz="0" w:space="0" w:color="auto"/>
                    <w:bottom w:val="none" w:sz="0" w:space="0" w:color="auto"/>
                    <w:right w:val="none" w:sz="0" w:space="0" w:color="auto"/>
                  </w:divBdr>
                </w:div>
                <w:div w:id="130207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069517">
          <w:marLeft w:val="0"/>
          <w:marRight w:val="0"/>
          <w:marTop w:val="0"/>
          <w:marBottom w:val="0"/>
          <w:divBdr>
            <w:top w:val="none" w:sz="0" w:space="0" w:color="auto"/>
            <w:left w:val="none" w:sz="0" w:space="0" w:color="auto"/>
            <w:bottom w:val="none" w:sz="0" w:space="0" w:color="auto"/>
            <w:right w:val="none" w:sz="0" w:space="0" w:color="auto"/>
          </w:divBdr>
          <w:divsChild>
            <w:div w:id="1096049910">
              <w:marLeft w:val="0"/>
              <w:marRight w:val="0"/>
              <w:marTop w:val="100"/>
              <w:marBottom w:val="100"/>
              <w:divBdr>
                <w:top w:val="none" w:sz="0" w:space="0" w:color="auto"/>
                <w:left w:val="none" w:sz="0" w:space="0" w:color="auto"/>
                <w:bottom w:val="none" w:sz="0" w:space="0" w:color="auto"/>
                <w:right w:val="none" w:sz="0" w:space="0" w:color="auto"/>
              </w:divBdr>
              <w:divsChild>
                <w:div w:id="958529894">
                  <w:marLeft w:val="0"/>
                  <w:marRight w:val="0"/>
                  <w:marTop w:val="48"/>
                  <w:marBottom w:val="0"/>
                  <w:divBdr>
                    <w:top w:val="none" w:sz="0" w:space="0" w:color="auto"/>
                    <w:left w:val="none" w:sz="0" w:space="0" w:color="auto"/>
                    <w:bottom w:val="none" w:sz="0" w:space="0" w:color="auto"/>
                    <w:right w:val="none" w:sz="0" w:space="0" w:color="auto"/>
                  </w:divBdr>
                  <w:divsChild>
                    <w:div w:id="1164858739">
                      <w:marLeft w:val="0"/>
                      <w:marRight w:val="0"/>
                      <w:marTop w:val="0"/>
                      <w:marBottom w:val="0"/>
                      <w:divBdr>
                        <w:top w:val="none" w:sz="0" w:space="0" w:color="auto"/>
                        <w:left w:val="none" w:sz="0" w:space="0" w:color="auto"/>
                        <w:bottom w:val="none" w:sz="0" w:space="0" w:color="auto"/>
                        <w:right w:val="none" w:sz="0" w:space="0" w:color="auto"/>
                      </w:divBdr>
                    </w:div>
                    <w:div w:id="1487209684">
                      <w:marLeft w:val="0"/>
                      <w:marRight w:val="0"/>
                      <w:marTop w:val="0"/>
                      <w:marBottom w:val="0"/>
                      <w:divBdr>
                        <w:top w:val="none" w:sz="0" w:space="0" w:color="auto"/>
                        <w:left w:val="none" w:sz="0" w:space="0" w:color="auto"/>
                        <w:bottom w:val="none" w:sz="0" w:space="0" w:color="auto"/>
                        <w:right w:val="none" w:sz="0" w:space="0" w:color="auto"/>
                      </w:divBdr>
                      <w:divsChild>
                        <w:div w:id="1112018453">
                          <w:marLeft w:val="0"/>
                          <w:marRight w:val="0"/>
                          <w:marTop w:val="0"/>
                          <w:marBottom w:val="0"/>
                          <w:divBdr>
                            <w:top w:val="single" w:sz="4" w:space="0" w:color="CBC9C9"/>
                            <w:left w:val="none" w:sz="0" w:space="0" w:color="auto"/>
                            <w:bottom w:val="none" w:sz="0" w:space="0" w:color="auto"/>
                            <w:right w:val="none" w:sz="0" w:space="0" w:color="auto"/>
                          </w:divBdr>
                          <w:divsChild>
                            <w:div w:id="1889876738">
                              <w:marLeft w:val="0"/>
                              <w:marRight w:val="0"/>
                              <w:marTop w:val="0"/>
                              <w:marBottom w:val="0"/>
                              <w:divBdr>
                                <w:top w:val="none" w:sz="0" w:space="0" w:color="auto"/>
                                <w:left w:val="none" w:sz="0" w:space="0" w:color="auto"/>
                                <w:bottom w:val="none" w:sz="0" w:space="0" w:color="auto"/>
                                <w:right w:val="none" w:sz="0" w:space="0" w:color="auto"/>
                              </w:divBdr>
                              <w:divsChild>
                                <w:div w:id="1453014590">
                                  <w:marLeft w:val="0"/>
                                  <w:marRight w:val="0"/>
                                  <w:marTop w:val="0"/>
                                  <w:marBottom w:val="0"/>
                                  <w:divBdr>
                                    <w:top w:val="none" w:sz="0" w:space="0" w:color="auto"/>
                                    <w:left w:val="none" w:sz="0" w:space="0" w:color="auto"/>
                                    <w:bottom w:val="none" w:sz="0" w:space="0" w:color="auto"/>
                                    <w:right w:val="none" w:sz="0" w:space="0" w:color="auto"/>
                                  </w:divBdr>
                                  <w:divsChild>
                                    <w:div w:id="153113564">
                                      <w:marLeft w:val="0"/>
                                      <w:marRight w:val="0"/>
                                      <w:marTop w:val="0"/>
                                      <w:marBottom w:val="0"/>
                                      <w:divBdr>
                                        <w:top w:val="none" w:sz="0" w:space="0" w:color="auto"/>
                                        <w:left w:val="none" w:sz="0" w:space="0" w:color="auto"/>
                                        <w:bottom w:val="none" w:sz="0" w:space="0" w:color="auto"/>
                                        <w:right w:val="none" w:sz="0" w:space="0" w:color="auto"/>
                                      </w:divBdr>
                                      <w:divsChild>
                                        <w:div w:id="863523254">
                                          <w:marLeft w:val="0"/>
                                          <w:marRight w:val="0"/>
                                          <w:marTop w:val="0"/>
                                          <w:marBottom w:val="0"/>
                                          <w:divBdr>
                                            <w:top w:val="none" w:sz="0" w:space="0" w:color="auto"/>
                                            <w:left w:val="none" w:sz="0" w:space="0" w:color="auto"/>
                                            <w:bottom w:val="none" w:sz="0" w:space="0" w:color="auto"/>
                                            <w:right w:val="none" w:sz="0" w:space="0" w:color="auto"/>
                                          </w:divBdr>
                                        </w:div>
                                        <w:div w:id="1119839142">
                                          <w:marLeft w:val="0"/>
                                          <w:marRight w:val="0"/>
                                          <w:marTop w:val="0"/>
                                          <w:marBottom w:val="0"/>
                                          <w:divBdr>
                                            <w:top w:val="none" w:sz="0" w:space="0" w:color="auto"/>
                                            <w:left w:val="none" w:sz="0" w:space="0" w:color="auto"/>
                                            <w:bottom w:val="none" w:sz="0" w:space="0" w:color="auto"/>
                                            <w:right w:val="none" w:sz="0" w:space="0" w:color="auto"/>
                                          </w:divBdr>
                                        </w:div>
                                        <w:div w:id="1516266883">
                                          <w:marLeft w:val="0"/>
                                          <w:marRight w:val="0"/>
                                          <w:marTop w:val="0"/>
                                          <w:marBottom w:val="0"/>
                                          <w:divBdr>
                                            <w:top w:val="none" w:sz="0" w:space="0" w:color="auto"/>
                                            <w:left w:val="none" w:sz="0" w:space="0" w:color="auto"/>
                                            <w:bottom w:val="none" w:sz="0" w:space="0" w:color="auto"/>
                                            <w:right w:val="none" w:sz="0" w:space="0" w:color="auto"/>
                                          </w:divBdr>
                                        </w:div>
                                      </w:divsChild>
                                    </w:div>
                                    <w:div w:id="503976339">
                                      <w:marLeft w:val="0"/>
                                      <w:marRight w:val="0"/>
                                      <w:marTop w:val="0"/>
                                      <w:marBottom w:val="0"/>
                                      <w:divBdr>
                                        <w:top w:val="none" w:sz="0" w:space="0" w:color="auto"/>
                                        <w:left w:val="none" w:sz="0" w:space="0" w:color="auto"/>
                                        <w:bottom w:val="none" w:sz="0" w:space="0" w:color="auto"/>
                                        <w:right w:val="none" w:sz="0" w:space="0" w:color="auto"/>
                                      </w:divBdr>
                                      <w:divsChild>
                                        <w:div w:id="1418552830">
                                          <w:marLeft w:val="0"/>
                                          <w:marRight w:val="0"/>
                                          <w:marTop w:val="0"/>
                                          <w:marBottom w:val="0"/>
                                          <w:divBdr>
                                            <w:top w:val="none" w:sz="0" w:space="0" w:color="auto"/>
                                            <w:left w:val="none" w:sz="0" w:space="0" w:color="auto"/>
                                            <w:bottom w:val="none" w:sz="0" w:space="0" w:color="auto"/>
                                            <w:right w:val="none" w:sz="0" w:space="0" w:color="auto"/>
                                          </w:divBdr>
                                        </w:div>
                                        <w:div w:id="1660377475">
                                          <w:marLeft w:val="0"/>
                                          <w:marRight w:val="0"/>
                                          <w:marTop w:val="0"/>
                                          <w:marBottom w:val="0"/>
                                          <w:divBdr>
                                            <w:top w:val="none" w:sz="0" w:space="0" w:color="auto"/>
                                            <w:left w:val="none" w:sz="0" w:space="0" w:color="auto"/>
                                            <w:bottom w:val="none" w:sz="0" w:space="0" w:color="auto"/>
                                            <w:right w:val="none" w:sz="0" w:space="0" w:color="auto"/>
                                          </w:divBdr>
                                        </w:div>
                                      </w:divsChild>
                                    </w:div>
                                    <w:div w:id="535435847">
                                      <w:marLeft w:val="0"/>
                                      <w:marRight w:val="0"/>
                                      <w:marTop w:val="0"/>
                                      <w:marBottom w:val="0"/>
                                      <w:divBdr>
                                        <w:top w:val="none" w:sz="0" w:space="0" w:color="auto"/>
                                        <w:left w:val="none" w:sz="0" w:space="0" w:color="auto"/>
                                        <w:bottom w:val="none" w:sz="0" w:space="0" w:color="auto"/>
                                        <w:right w:val="none" w:sz="0" w:space="0" w:color="auto"/>
                                      </w:divBdr>
                                      <w:divsChild>
                                        <w:div w:id="318702293">
                                          <w:marLeft w:val="0"/>
                                          <w:marRight w:val="0"/>
                                          <w:marTop w:val="0"/>
                                          <w:marBottom w:val="0"/>
                                          <w:divBdr>
                                            <w:top w:val="none" w:sz="0" w:space="0" w:color="auto"/>
                                            <w:left w:val="none" w:sz="0" w:space="0" w:color="auto"/>
                                            <w:bottom w:val="none" w:sz="0" w:space="0" w:color="auto"/>
                                            <w:right w:val="none" w:sz="0" w:space="0" w:color="auto"/>
                                          </w:divBdr>
                                        </w:div>
                                      </w:divsChild>
                                    </w:div>
                                    <w:div w:id="151449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4211013">
                      <w:marLeft w:val="0"/>
                      <w:marRight w:val="0"/>
                      <w:marTop w:val="0"/>
                      <w:marBottom w:val="0"/>
                      <w:divBdr>
                        <w:top w:val="none" w:sz="0" w:space="0" w:color="auto"/>
                        <w:left w:val="none" w:sz="0" w:space="0" w:color="auto"/>
                        <w:bottom w:val="none" w:sz="0" w:space="0" w:color="auto"/>
                        <w:right w:val="none" w:sz="0" w:space="0" w:color="auto"/>
                      </w:divBdr>
                      <w:divsChild>
                        <w:div w:id="147480333">
                          <w:marLeft w:val="0"/>
                          <w:marRight w:val="0"/>
                          <w:marTop w:val="0"/>
                          <w:marBottom w:val="0"/>
                          <w:divBdr>
                            <w:top w:val="none" w:sz="0" w:space="0" w:color="auto"/>
                            <w:left w:val="none" w:sz="0" w:space="0" w:color="auto"/>
                            <w:bottom w:val="none" w:sz="0" w:space="0" w:color="auto"/>
                            <w:right w:val="none" w:sz="0" w:space="0" w:color="auto"/>
                          </w:divBdr>
                          <w:divsChild>
                            <w:div w:id="405147903">
                              <w:marLeft w:val="0"/>
                              <w:marRight w:val="0"/>
                              <w:marTop w:val="0"/>
                              <w:marBottom w:val="0"/>
                              <w:divBdr>
                                <w:top w:val="none" w:sz="0" w:space="0" w:color="auto"/>
                                <w:left w:val="none" w:sz="0" w:space="0" w:color="auto"/>
                                <w:bottom w:val="none" w:sz="0" w:space="0" w:color="auto"/>
                                <w:right w:val="none" w:sz="0" w:space="0" w:color="auto"/>
                              </w:divBdr>
                            </w:div>
                            <w:div w:id="1666938005">
                              <w:marLeft w:val="0"/>
                              <w:marRight w:val="0"/>
                              <w:marTop w:val="0"/>
                              <w:marBottom w:val="0"/>
                              <w:divBdr>
                                <w:top w:val="none" w:sz="0" w:space="0" w:color="auto"/>
                                <w:left w:val="none" w:sz="0" w:space="0" w:color="auto"/>
                                <w:bottom w:val="none" w:sz="0" w:space="0" w:color="auto"/>
                                <w:right w:val="none" w:sz="0" w:space="0" w:color="auto"/>
                              </w:divBdr>
                            </w:div>
                          </w:divsChild>
                        </w:div>
                        <w:div w:id="1604991240">
                          <w:marLeft w:val="0"/>
                          <w:marRight w:val="0"/>
                          <w:marTop w:val="0"/>
                          <w:marBottom w:val="0"/>
                          <w:divBdr>
                            <w:top w:val="none" w:sz="0" w:space="0" w:color="auto"/>
                            <w:left w:val="none" w:sz="0" w:space="0" w:color="auto"/>
                            <w:bottom w:val="none" w:sz="0" w:space="0" w:color="auto"/>
                            <w:right w:val="none" w:sz="0" w:space="0" w:color="auto"/>
                          </w:divBdr>
                          <w:divsChild>
                            <w:div w:id="1109356588">
                              <w:marLeft w:val="0"/>
                              <w:marRight w:val="0"/>
                              <w:marTop w:val="0"/>
                              <w:marBottom w:val="0"/>
                              <w:divBdr>
                                <w:top w:val="none" w:sz="0" w:space="0" w:color="auto"/>
                                <w:left w:val="none" w:sz="0" w:space="0" w:color="auto"/>
                                <w:bottom w:val="none" w:sz="0" w:space="0" w:color="auto"/>
                                <w:right w:val="none" w:sz="0" w:space="0" w:color="auto"/>
                              </w:divBdr>
                            </w:div>
                          </w:divsChild>
                        </w:div>
                        <w:div w:id="2120373347">
                          <w:marLeft w:val="0"/>
                          <w:marRight w:val="0"/>
                          <w:marTop w:val="0"/>
                          <w:marBottom w:val="0"/>
                          <w:divBdr>
                            <w:top w:val="none" w:sz="0" w:space="0" w:color="auto"/>
                            <w:left w:val="none" w:sz="0" w:space="0" w:color="auto"/>
                            <w:bottom w:val="none" w:sz="0" w:space="0" w:color="auto"/>
                            <w:right w:val="none" w:sz="0" w:space="0" w:color="auto"/>
                          </w:divBdr>
                          <w:divsChild>
                            <w:div w:id="179666853">
                              <w:marLeft w:val="0"/>
                              <w:marRight w:val="0"/>
                              <w:marTop w:val="0"/>
                              <w:marBottom w:val="0"/>
                              <w:divBdr>
                                <w:top w:val="none" w:sz="0" w:space="0" w:color="auto"/>
                                <w:left w:val="none" w:sz="0" w:space="0" w:color="auto"/>
                                <w:bottom w:val="none" w:sz="0" w:space="0" w:color="auto"/>
                                <w:right w:val="none" w:sz="0" w:space="0" w:color="auto"/>
                              </w:divBdr>
                            </w:div>
                            <w:div w:id="333993927">
                              <w:marLeft w:val="0"/>
                              <w:marRight w:val="96"/>
                              <w:marTop w:val="0"/>
                              <w:marBottom w:val="96"/>
                              <w:divBdr>
                                <w:top w:val="single" w:sz="4" w:space="0" w:color="EAEAEA"/>
                                <w:left w:val="single" w:sz="4" w:space="6" w:color="EAEAEA"/>
                                <w:bottom w:val="single" w:sz="4" w:space="6" w:color="EAEAEA"/>
                                <w:right w:val="single" w:sz="4" w:space="6" w:color="EAEAEA"/>
                              </w:divBdr>
                            </w:div>
                          </w:divsChild>
                        </w:div>
                      </w:divsChild>
                    </w:div>
                  </w:divsChild>
                </w:div>
                <w:div w:id="1504710389">
                  <w:marLeft w:val="0"/>
                  <w:marRight w:val="0"/>
                  <w:marTop w:val="0"/>
                  <w:marBottom w:val="0"/>
                  <w:divBdr>
                    <w:top w:val="none" w:sz="0" w:space="0" w:color="auto"/>
                    <w:left w:val="none" w:sz="0" w:space="0" w:color="auto"/>
                    <w:bottom w:val="none" w:sz="0" w:space="0" w:color="auto"/>
                    <w:right w:val="none" w:sz="0" w:space="0" w:color="auto"/>
                  </w:divBdr>
                  <w:divsChild>
                    <w:div w:id="585190528">
                      <w:marLeft w:val="0"/>
                      <w:marRight w:val="0"/>
                      <w:marTop w:val="0"/>
                      <w:marBottom w:val="0"/>
                      <w:divBdr>
                        <w:top w:val="none" w:sz="0" w:space="0" w:color="auto"/>
                        <w:left w:val="none" w:sz="0" w:space="0" w:color="auto"/>
                        <w:bottom w:val="none" w:sz="0" w:space="0" w:color="auto"/>
                        <w:right w:val="none" w:sz="0" w:space="0" w:color="auto"/>
                      </w:divBdr>
                      <w:divsChild>
                        <w:div w:id="1802965791">
                          <w:marLeft w:val="0"/>
                          <w:marRight w:val="0"/>
                          <w:marTop w:val="0"/>
                          <w:marBottom w:val="0"/>
                          <w:divBdr>
                            <w:top w:val="none" w:sz="0" w:space="0" w:color="auto"/>
                            <w:left w:val="none" w:sz="0" w:space="0" w:color="auto"/>
                            <w:bottom w:val="none" w:sz="0" w:space="0" w:color="auto"/>
                            <w:right w:val="none" w:sz="0" w:space="0" w:color="auto"/>
                          </w:divBdr>
                          <w:divsChild>
                            <w:div w:id="722481225">
                              <w:marLeft w:val="0"/>
                              <w:marRight w:val="0"/>
                              <w:marTop w:val="0"/>
                              <w:marBottom w:val="0"/>
                              <w:divBdr>
                                <w:top w:val="none" w:sz="0" w:space="0" w:color="auto"/>
                                <w:left w:val="none" w:sz="0" w:space="0" w:color="auto"/>
                                <w:bottom w:val="none" w:sz="0" w:space="0" w:color="auto"/>
                                <w:right w:val="none" w:sz="0" w:space="0" w:color="auto"/>
                              </w:divBdr>
                              <w:divsChild>
                                <w:div w:id="231164504">
                                  <w:marLeft w:val="0"/>
                                  <w:marRight w:val="0"/>
                                  <w:marTop w:val="0"/>
                                  <w:marBottom w:val="0"/>
                                  <w:divBdr>
                                    <w:top w:val="none" w:sz="0" w:space="0" w:color="auto"/>
                                    <w:left w:val="none" w:sz="0" w:space="0" w:color="auto"/>
                                    <w:bottom w:val="none" w:sz="0" w:space="0" w:color="auto"/>
                                    <w:right w:val="none" w:sz="0" w:space="0" w:color="auto"/>
                                  </w:divBdr>
                                </w:div>
                              </w:divsChild>
                            </w:div>
                            <w:div w:id="1543446003">
                              <w:marLeft w:val="0"/>
                              <w:marRight w:val="0"/>
                              <w:marTop w:val="0"/>
                              <w:marBottom w:val="0"/>
                              <w:divBdr>
                                <w:top w:val="none" w:sz="0" w:space="0" w:color="auto"/>
                                <w:left w:val="none" w:sz="0" w:space="0" w:color="auto"/>
                                <w:bottom w:val="none" w:sz="0" w:space="0" w:color="auto"/>
                                <w:right w:val="none" w:sz="0" w:space="0" w:color="auto"/>
                              </w:divBdr>
                              <w:divsChild>
                                <w:div w:id="1894655421">
                                  <w:marLeft w:val="0"/>
                                  <w:marRight w:val="0"/>
                                  <w:marTop w:val="0"/>
                                  <w:marBottom w:val="0"/>
                                  <w:divBdr>
                                    <w:top w:val="none" w:sz="0" w:space="0" w:color="auto"/>
                                    <w:left w:val="none" w:sz="0" w:space="0" w:color="auto"/>
                                    <w:bottom w:val="none" w:sz="0" w:space="0" w:color="auto"/>
                                    <w:right w:val="none" w:sz="0" w:space="0" w:color="auto"/>
                                  </w:divBdr>
                                </w:div>
                              </w:divsChild>
                            </w:div>
                            <w:div w:id="1875458992">
                              <w:marLeft w:val="0"/>
                              <w:marRight w:val="0"/>
                              <w:marTop w:val="0"/>
                              <w:marBottom w:val="0"/>
                              <w:divBdr>
                                <w:top w:val="none" w:sz="0" w:space="0" w:color="auto"/>
                                <w:left w:val="none" w:sz="0" w:space="0" w:color="auto"/>
                                <w:bottom w:val="none" w:sz="0" w:space="0" w:color="auto"/>
                                <w:right w:val="none" w:sz="0" w:space="0" w:color="auto"/>
                              </w:divBdr>
                              <w:divsChild>
                                <w:div w:id="516580562">
                                  <w:marLeft w:val="0"/>
                                  <w:marRight w:val="0"/>
                                  <w:marTop w:val="0"/>
                                  <w:marBottom w:val="0"/>
                                  <w:divBdr>
                                    <w:top w:val="none" w:sz="0" w:space="0" w:color="auto"/>
                                    <w:left w:val="none" w:sz="0" w:space="0" w:color="auto"/>
                                    <w:bottom w:val="none" w:sz="0" w:space="0" w:color="auto"/>
                                    <w:right w:val="none" w:sz="0" w:space="0" w:color="auto"/>
                                  </w:divBdr>
                                </w:div>
                              </w:divsChild>
                            </w:div>
                            <w:div w:id="1988852944">
                              <w:marLeft w:val="0"/>
                              <w:marRight w:val="0"/>
                              <w:marTop w:val="0"/>
                              <w:marBottom w:val="0"/>
                              <w:divBdr>
                                <w:top w:val="none" w:sz="0" w:space="0" w:color="auto"/>
                                <w:left w:val="none" w:sz="0" w:space="0" w:color="auto"/>
                                <w:bottom w:val="none" w:sz="0" w:space="0" w:color="auto"/>
                                <w:right w:val="none" w:sz="0" w:space="0" w:color="auto"/>
                              </w:divBdr>
                              <w:divsChild>
                                <w:div w:id="191044009">
                                  <w:marLeft w:val="0"/>
                                  <w:marRight w:val="0"/>
                                  <w:marTop w:val="0"/>
                                  <w:marBottom w:val="0"/>
                                  <w:divBdr>
                                    <w:top w:val="none" w:sz="0" w:space="0" w:color="auto"/>
                                    <w:left w:val="none" w:sz="0" w:space="0" w:color="auto"/>
                                    <w:bottom w:val="none" w:sz="0" w:space="0" w:color="auto"/>
                                    <w:right w:val="none" w:sz="0" w:space="0" w:color="auto"/>
                                  </w:divBdr>
                                </w:div>
                              </w:divsChild>
                            </w:div>
                            <w:div w:id="2025088571">
                              <w:marLeft w:val="0"/>
                              <w:marRight w:val="0"/>
                              <w:marTop w:val="0"/>
                              <w:marBottom w:val="0"/>
                              <w:divBdr>
                                <w:top w:val="none" w:sz="0" w:space="0" w:color="auto"/>
                                <w:left w:val="none" w:sz="0" w:space="0" w:color="auto"/>
                                <w:bottom w:val="none" w:sz="0" w:space="0" w:color="auto"/>
                                <w:right w:val="none" w:sz="0" w:space="0" w:color="auto"/>
                              </w:divBdr>
                              <w:divsChild>
                                <w:div w:id="1674869345">
                                  <w:marLeft w:val="0"/>
                                  <w:marRight w:val="0"/>
                                  <w:marTop w:val="0"/>
                                  <w:marBottom w:val="0"/>
                                  <w:divBdr>
                                    <w:top w:val="none" w:sz="0" w:space="0" w:color="auto"/>
                                    <w:left w:val="none" w:sz="0" w:space="0" w:color="auto"/>
                                    <w:bottom w:val="none" w:sz="0" w:space="0" w:color="auto"/>
                                    <w:right w:val="none" w:sz="0" w:space="0" w:color="auto"/>
                                  </w:divBdr>
                                </w:div>
                              </w:divsChild>
                            </w:div>
                            <w:div w:id="2026663631">
                              <w:marLeft w:val="0"/>
                              <w:marRight w:val="0"/>
                              <w:marTop w:val="0"/>
                              <w:marBottom w:val="0"/>
                              <w:divBdr>
                                <w:top w:val="none" w:sz="0" w:space="0" w:color="auto"/>
                                <w:left w:val="none" w:sz="0" w:space="0" w:color="auto"/>
                                <w:bottom w:val="none" w:sz="0" w:space="0" w:color="auto"/>
                                <w:right w:val="none" w:sz="0" w:space="0" w:color="auto"/>
                              </w:divBdr>
                              <w:divsChild>
                                <w:div w:id="213837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286220">
                      <w:marLeft w:val="0"/>
                      <w:marRight w:val="0"/>
                      <w:marTop w:val="0"/>
                      <w:marBottom w:val="0"/>
                      <w:divBdr>
                        <w:top w:val="none" w:sz="0" w:space="0" w:color="auto"/>
                        <w:left w:val="none" w:sz="0" w:space="0" w:color="auto"/>
                        <w:bottom w:val="none" w:sz="0" w:space="0" w:color="auto"/>
                        <w:right w:val="none" w:sz="0" w:space="0" w:color="auto"/>
                      </w:divBdr>
                    </w:div>
                    <w:div w:id="1697268853">
                      <w:marLeft w:val="0"/>
                      <w:marRight w:val="0"/>
                      <w:marTop w:val="48"/>
                      <w:marBottom w:val="0"/>
                      <w:divBdr>
                        <w:top w:val="none" w:sz="0" w:space="0" w:color="auto"/>
                        <w:left w:val="none" w:sz="0" w:space="0" w:color="auto"/>
                        <w:bottom w:val="none" w:sz="0" w:space="0" w:color="auto"/>
                        <w:right w:val="none" w:sz="0" w:space="0" w:color="auto"/>
                      </w:divBdr>
                      <w:divsChild>
                        <w:div w:id="1140416381">
                          <w:marLeft w:val="0"/>
                          <w:marRight w:val="240"/>
                          <w:marTop w:val="0"/>
                          <w:marBottom w:val="0"/>
                          <w:divBdr>
                            <w:top w:val="none" w:sz="0" w:space="0" w:color="auto"/>
                            <w:left w:val="none" w:sz="0" w:space="0" w:color="auto"/>
                            <w:bottom w:val="none" w:sz="0" w:space="0" w:color="auto"/>
                            <w:right w:val="none" w:sz="0" w:space="0" w:color="auto"/>
                          </w:divBdr>
                        </w:div>
                      </w:divsChild>
                    </w:div>
                    <w:div w:id="170998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784651">
              <w:marLeft w:val="0"/>
              <w:marRight w:val="0"/>
              <w:marTop w:val="0"/>
              <w:marBottom w:val="0"/>
              <w:divBdr>
                <w:top w:val="none" w:sz="0" w:space="0" w:color="auto"/>
                <w:left w:val="none" w:sz="0" w:space="0" w:color="auto"/>
                <w:bottom w:val="none" w:sz="0" w:space="0" w:color="auto"/>
                <w:right w:val="none" w:sz="0" w:space="0" w:color="auto"/>
              </w:divBdr>
              <w:divsChild>
                <w:div w:id="315645020">
                  <w:marLeft w:val="0"/>
                  <w:marRight w:val="0"/>
                  <w:marTop w:val="0"/>
                  <w:marBottom w:val="0"/>
                  <w:divBdr>
                    <w:top w:val="none" w:sz="0" w:space="0" w:color="auto"/>
                    <w:left w:val="none" w:sz="0" w:space="0" w:color="auto"/>
                    <w:bottom w:val="none" w:sz="0" w:space="0" w:color="auto"/>
                    <w:right w:val="none" w:sz="0" w:space="0" w:color="auto"/>
                  </w:divBdr>
                  <w:divsChild>
                    <w:div w:id="1560434111">
                      <w:marLeft w:val="0"/>
                      <w:marRight w:val="0"/>
                      <w:marTop w:val="0"/>
                      <w:marBottom w:val="0"/>
                      <w:divBdr>
                        <w:top w:val="single" w:sz="4" w:space="1" w:color="9B9B9B"/>
                        <w:left w:val="single" w:sz="4" w:space="0" w:color="D5D5D5"/>
                        <w:bottom w:val="single" w:sz="4" w:space="1" w:color="E8E8E8"/>
                        <w:right w:val="single" w:sz="4" w:space="0" w:color="D5D5D5"/>
                      </w:divBdr>
                    </w:div>
                  </w:divsChild>
                </w:div>
              </w:divsChild>
            </w:div>
          </w:divsChild>
        </w:div>
      </w:divsChild>
    </w:div>
    <w:div w:id="396712550">
      <w:bodyDiv w:val="1"/>
      <w:marLeft w:val="0"/>
      <w:marRight w:val="0"/>
      <w:marTop w:val="0"/>
      <w:marBottom w:val="0"/>
      <w:divBdr>
        <w:top w:val="none" w:sz="0" w:space="0" w:color="auto"/>
        <w:left w:val="none" w:sz="0" w:space="0" w:color="auto"/>
        <w:bottom w:val="none" w:sz="0" w:space="0" w:color="auto"/>
        <w:right w:val="none" w:sz="0" w:space="0" w:color="auto"/>
      </w:divBdr>
      <w:divsChild>
        <w:div w:id="304087307">
          <w:marLeft w:val="0"/>
          <w:marRight w:val="0"/>
          <w:marTop w:val="0"/>
          <w:marBottom w:val="0"/>
          <w:divBdr>
            <w:top w:val="none" w:sz="0" w:space="0" w:color="auto"/>
            <w:left w:val="none" w:sz="0" w:space="0" w:color="auto"/>
            <w:bottom w:val="none" w:sz="0" w:space="0" w:color="auto"/>
            <w:right w:val="none" w:sz="0" w:space="0" w:color="auto"/>
          </w:divBdr>
          <w:divsChild>
            <w:div w:id="103506171">
              <w:marLeft w:val="0"/>
              <w:marRight w:val="0"/>
              <w:marTop w:val="0"/>
              <w:marBottom w:val="0"/>
              <w:divBdr>
                <w:top w:val="none" w:sz="0" w:space="0" w:color="auto"/>
                <w:left w:val="none" w:sz="0" w:space="0" w:color="auto"/>
                <w:bottom w:val="none" w:sz="0" w:space="0" w:color="auto"/>
                <w:right w:val="none" w:sz="0" w:space="0" w:color="auto"/>
              </w:divBdr>
              <w:divsChild>
                <w:div w:id="1802453881">
                  <w:marLeft w:val="0"/>
                  <w:marRight w:val="0"/>
                  <w:marTop w:val="0"/>
                  <w:marBottom w:val="0"/>
                  <w:divBdr>
                    <w:top w:val="none" w:sz="0" w:space="0" w:color="auto"/>
                    <w:left w:val="none" w:sz="0" w:space="0" w:color="auto"/>
                    <w:bottom w:val="none" w:sz="0" w:space="0" w:color="auto"/>
                    <w:right w:val="none" w:sz="0" w:space="0" w:color="auto"/>
                  </w:divBdr>
                  <w:divsChild>
                    <w:div w:id="1225025893">
                      <w:marLeft w:val="0"/>
                      <w:marRight w:val="0"/>
                      <w:marTop w:val="0"/>
                      <w:marBottom w:val="0"/>
                      <w:divBdr>
                        <w:top w:val="none" w:sz="0" w:space="0" w:color="auto"/>
                        <w:left w:val="none" w:sz="0" w:space="0" w:color="auto"/>
                        <w:bottom w:val="none" w:sz="0" w:space="0" w:color="auto"/>
                        <w:right w:val="none" w:sz="0" w:space="0" w:color="auto"/>
                      </w:divBdr>
                      <w:divsChild>
                        <w:div w:id="696660784">
                          <w:marLeft w:val="0"/>
                          <w:marRight w:val="0"/>
                          <w:marTop w:val="0"/>
                          <w:marBottom w:val="0"/>
                          <w:divBdr>
                            <w:top w:val="none" w:sz="0" w:space="0" w:color="auto"/>
                            <w:left w:val="none" w:sz="0" w:space="0" w:color="auto"/>
                            <w:bottom w:val="none" w:sz="0" w:space="0" w:color="auto"/>
                            <w:right w:val="none" w:sz="0" w:space="0" w:color="auto"/>
                          </w:divBdr>
                          <w:divsChild>
                            <w:div w:id="239827511">
                              <w:marLeft w:val="0"/>
                              <w:marRight w:val="0"/>
                              <w:marTop w:val="0"/>
                              <w:marBottom w:val="0"/>
                              <w:divBdr>
                                <w:top w:val="none" w:sz="0" w:space="0" w:color="auto"/>
                                <w:left w:val="none" w:sz="0" w:space="0" w:color="auto"/>
                                <w:bottom w:val="none" w:sz="0" w:space="0" w:color="auto"/>
                                <w:right w:val="none" w:sz="0" w:space="0" w:color="auto"/>
                              </w:divBdr>
                              <w:divsChild>
                                <w:div w:id="486090925">
                                  <w:marLeft w:val="0"/>
                                  <w:marRight w:val="0"/>
                                  <w:marTop w:val="0"/>
                                  <w:marBottom w:val="0"/>
                                  <w:divBdr>
                                    <w:top w:val="none" w:sz="0" w:space="0" w:color="auto"/>
                                    <w:left w:val="none" w:sz="0" w:space="0" w:color="auto"/>
                                    <w:bottom w:val="none" w:sz="0" w:space="0" w:color="auto"/>
                                    <w:right w:val="none" w:sz="0" w:space="0" w:color="auto"/>
                                  </w:divBdr>
                                  <w:divsChild>
                                    <w:div w:id="2020619382">
                                      <w:marLeft w:val="0"/>
                                      <w:marRight w:val="0"/>
                                      <w:marTop w:val="0"/>
                                      <w:marBottom w:val="0"/>
                                      <w:divBdr>
                                        <w:top w:val="none" w:sz="0" w:space="0" w:color="auto"/>
                                        <w:left w:val="none" w:sz="0" w:space="0" w:color="auto"/>
                                        <w:bottom w:val="none" w:sz="0" w:space="0" w:color="auto"/>
                                        <w:right w:val="none" w:sz="0" w:space="0" w:color="auto"/>
                                      </w:divBdr>
                                      <w:divsChild>
                                        <w:div w:id="78434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6354976">
      <w:bodyDiv w:val="1"/>
      <w:marLeft w:val="0"/>
      <w:marRight w:val="0"/>
      <w:marTop w:val="0"/>
      <w:marBottom w:val="0"/>
      <w:divBdr>
        <w:top w:val="none" w:sz="0" w:space="0" w:color="auto"/>
        <w:left w:val="none" w:sz="0" w:space="0" w:color="auto"/>
        <w:bottom w:val="none" w:sz="0" w:space="0" w:color="auto"/>
        <w:right w:val="none" w:sz="0" w:space="0" w:color="auto"/>
      </w:divBdr>
      <w:divsChild>
        <w:div w:id="202837951">
          <w:marLeft w:val="0"/>
          <w:marRight w:val="0"/>
          <w:marTop w:val="0"/>
          <w:marBottom w:val="0"/>
          <w:divBdr>
            <w:top w:val="none" w:sz="0" w:space="0" w:color="auto"/>
            <w:left w:val="none" w:sz="0" w:space="0" w:color="auto"/>
            <w:bottom w:val="none" w:sz="0" w:space="0" w:color="auto"/>
            <w:right w:val="none" w:sz="0" w:space="0" w:color="auto"/>
          </w:divBdr>
          <w:divsChild>
            <w:div w:id="400569418">
              <w:marLeft w:val="0"/>
              <w:marRight w:val="0"/>
              <w:marTop w:val="100"/>
              <w:marBottom w:val="100"/>
              <w:divBdr>
                <w:top w:val="none" w:sz="0" w:space="0" w:color="auto"/>
                <w:left w:val="none" w:sz="0" w:space="0" w:color="auto"/>
                <w:bottom w:val="none" w:sz="0" w:space="0" w:color="auto"/>
                <w:right w:val="none" w:sz="0" w:space="0" w:color="auto"/>
              </w:divBdr>
              <w:divsChild>
                <w:div w:id="1225339771">
                  <w:marLeft w:val="0"/>
                  <w:marRight w:val="0"/>
                  <w:marTop w:val="0"/>
                  <w:marBottom w:val="0"/>
                  <w:divBdr>
                    <w:top w:val="none" w:sz="0" w:space="0" w:color="auto"/>
                    <w:left w:val="none" w:sz="0" w:space="0" w:color="auto"/>
                    <w:bottom w:val="none" w:sz="0" w:space="0" w:color="auto"/>
                    <w:right w:val="none" w:sz="0" w:space="0" w:color="auto"/>
                  </w:divBdr>
                  <w:divsChild>
                    <w:div w:id="534194056">
                      <w:marLeft w:val="0"/>
                      <w:marRight w:val="0"/>
                      <w:marTop w:val="0"/>
                      <w:marBottom w:val="0"/>
                      <w:divBdr>
                        <w:top w:val="none" w:sz="0" w:space="0" w:color="auto"/>
                        <w:left w:val="none" w:sz="0" w:space="0" w:color="auto"/>
                        <w:bottom w:val="none" w:sz="0" w:space="0" w:color="auto"/>
                        <w:right w:val="none" w:sz="0" w:space="0" w:color="auto"/>
                      </w:divBdr>
                    </w:div>
                    <w:div w:id="1212500611">
                      <w:marLeft w:val="0"/>
                      <w:marRight w:val="0"/>
                      <w:marTop w:val="48"/>
                      <w:marBottom w:val="0"/>
                      <w:divBdr>
                        <w:top w:val="none" w:sz="0" w:space="0" w:color="auto"/>
                        <w:left w:val="none" w:sz="0" w:space="0" w:color="auto"/>
                        <w:bottom w:val="none" w:sz="0" w:space="0" w:color="auto"/>
                        <w:right w:val="none" w:sz="0" w:space="0" w:color="auto"/>
                      </w:divBdr>
                      <w:divsChild>
                        <w:div w:id="295990962">
                          <w:marLeft w:val="0"/>
                          <w:marRight w:val="240"/>
                          <w:marTop w:val="0"/>
                          <w:marBottom w:val="0"/>
                          <w:divBdr>
                            <w:top w:val="none" w:sz="0" w:space="0" w:color="auto"/>
                            <w:left w:val="none" w:sz="0" w:space="0" w:color="auto"/>
                            <w:bottom w:val="none" w:sz="0" w:space="0" w:color="auto"/>
                            <w:right w:val="none" w:sz="0" w:space="0" w:color="auto"/>
                          </w:divBdr>
                        </w:div>
                      </w:divsChild>
                    </w:div>
                    <w:div w:id="1246114973">
                      <w:marLeft w:val="0"/>
                      <w:marRight w:val="0"/>
                      <w:marTop w:val="0"/>
                      <w:marBottom w:val="0"/>
                      <w:divBdr>
                        <w:top w:val="none" w:sz="0" w:space="0" w:color="auto"/>
                        <w:left w:val="none" w:sz="0" w:space="0" w:color="auto"/>
                        <w:bottom w:val="none" w:sz="0" w:space="0" w:color="auto"/>
                        <w:right w:val="none" w:sz="0" w:space="0" w:color="auto"/>
                      </w:divBdr>
                    </w:div>
                    <w:div w:id="2137524947">
                      <w:marLeft w:val="0"/>
                      <w:marRight w:val="0"/>
                      <w:marTop w:val="0"/>
                      <w:marBottom w:val="0"/>
                      <w:divBdr>
                        <w:top w:val="none" w:sz="0" w:space="0" w:color="auto"/>
                        <w:left w:val="none" w:sz="0" w:space="0" w:color="auto"/>
                        <w:bottom w:val="none" w:sz="0" w:space="0" w:color="auto"/>
                        <w:right w:val="none" w:sz="0" w:space="0" w:color="auto"/>
                      </w:divBdr>
                      <w:divsChild>
                        <w:div w:id="733089072">
                          <w:marLeft w:val="0"/>
                          <w:marRight w:val="0"/>
                          <w:marTop w:val="0"/>
                          <w:marBottom w:val="0"/>
                          <w:divBdr>
                            <w:top w:val="none" w:sz="0" w:space="0" w:color="auto"/>
                            <w:left w:val="none" w:sz="0" w:space="0" w:color="auto"/>
                            <w:bottom w:val="none" w:sz="0" w:space="0" w:color="auto"/>
                            <w:right w:val="none" w:sz="0" w:space="0" w:color="auto"/>
                          </w:divBdr>
                          <w:divsChild>
                            <w:div w:id="252279620">
                              <w:marLeft w:val="0"/>
                              <w:marRight w:val="0"/>
                              <w:marTop w:val="0"/>
                              <w:marBottom w:val="0"/>
                              <w:divBdr>
                                <w:top w:val="none" w:sz="0" w:space="0" w:color="auto"/>
                                <w:left w:val="none" w:sz="0" w:space="0" w:color="auto"/>
                                <w:bottom w:val="none" w:sz="0" w:space="0" w:color="auto"/>
                                <w:right w:val="none" w:sz="0" w:space="0" w:color="auto"/>
                              </w:divBdr>
                              <w:divsChild>
                                <w:div w:id="1434059817">
                                  <w:marLeft w:val="0"/>
                                  <w:marRight w:val="0"/>
                                  <w:marTop w:val="0"/>
                                  <w:marBottom w:val="0"/>
                                  <w:divBdr>
                                    <w:top w:val="none" w:sz="0" w:space="0" w:color="auto"/>
                                    <w:left w:val="none" w:sz="0" w:space="0" w:color="auto"/>
                                    <w:bottom w:val="none" w:sz="0" w:space="0" w:color="auto"/>
                                    <w:right w:val="none" w:sz="0" w:space="0" w:color="auto"/>
                                  </w:divBdr>
                                </w:div>
                              </w:divsChild>
                            </w:div>
                            <w:div w:id="422798862">
                              <w:marLeft w:val="0"/>
                              <w:marRight w:val="0"/>
                              <w:marTop w:val="0"/>
                              <w:marBottom w:val="0"/>
                              <w:divBdr>
                                <w:top w:val="none" w:sz="0" w:space="0" w:color="auto"/>
                                <w:left w:val="none" w:sz="0" w:space="0" w:color="auto"/>
                                <w:bottom w:val="none" w:sz="0" w:space="0" w:color="auto"/>
                                <w:right w:val="none" w:sz="0" w:space="0" w:color="auto"/>
                              </w:divBdr>
                              <w:divsChild>
                                <w:div w:id="170218642">
                                  <w:marLeft w:val="0"/>
                                  <w:marRight w:val="0"/>
                                  <w:marTop w:val="0"/>
                                  <w:marBottom w:val="0"/>
                                  <w:divBdr>
                                    <w:top w:val="none" w:sz="0" w:space="0" w:color="auto"/>
                                    <w:left w:val="none" w:sz="0" w:space="0" w:color="auto"/>
                                    <w:bottom w:val="none" w:sz="0" w:space="0" w:color="auto"/>
                                    <w:right w:val="none" w:sz="0" w:space="0" w:color="auto"/>
                                  </w:divBdr>
                                </w:div>
                              </w:divsChild>
                            </w:div>
                            <w:div w:id="1068304226">
                              <w:marLeft w:val="0"/>
                              <w:marRight w:val="0"/>
                              <w:marTop w:val="0"/>
                              <w:marBottom w:val="0"/>
                              <w:divBdr>
                                <w:top w:val="none" w:sz="0" w:space="0" w:color="auto"/>
                                <w:left w:val="none" w:sz="0" w:space="0" w:color="auto"/>
                                <w:bottom w:val="none" w:sz="0" w:space="0" w:color="auto"/>
                                <w:right w:val="none" w:sz="0" w:space="0" w:color="auto"/>
                              </w:divBdr>
                              <w:divsChild>
                                <w:div w:id="1433668083">
                                  <w:marLeft w:val="0"/>
                                  <w:marRight w:val="0"/>
                                  <w:marTop w:val="0"/>
                                  <w:marBottom w:val="0"/>
                                  <w:divBdr>
                                    <w:top w:val="none" w:sz="0" w:space="0" w:color="auto"/>
                                    <w:left w:val="none" w:sz="0" w:space="0" w:color="auto"/>
                                    <w:bottom w:val="none" w:sz="0" w:space="0" w:color="auto"/>
                                    <w:right w:val="none" w:sz="0" w:space="0" w:color="auto"/>
                                  </w:divBdr>
                                </w:div>
                              </w:divsChild>
                            </w:div>
                            <w:div w:id="1257784685">
                              <w:marLeft w:val="0"/>
                              <w:marRight w:val="0"/>
                              <w:marTop w:val="0"/>
                              <w:marBottom w:val="0"/>
                              <w:divBdr>
                                <w:top w:val="none" w:sz="0" w:space="0" w:color="auto"/>
                                <w:left w:val="none" w:sz="0" w:space="0" w:color="auto"/>
                                <w:bottom w:val="none" w:sz="0" w:space="0" w:color="auto"/>
                                <w:right w:val="none" w:sz="0" w:space="0" w:color="auto"/>
                              </w:divBdr>
                              <w:divsChild>
                                <w:div w:id="564726636">
                                  <w:marLeft w:val="0"/>
                                  <w:marRight w:val="0"/>
                                  <w:marTop w:val="0"/>
                                  <w:marBottom w:val="0"/>
                                  <w:divBdr>
                                    <w:top w:val="none" w:sz="0" w:space="0" w:color="auto"/>
                                    <w:left w:val="none" w:sz="0" w:space="0" w:color="auto"/>
                                    <w:bottom w:val="none" w:sz="0" w:space="0" w:color="auto"/>
                                    <w:right w:val="none" w:sz="0" w:space="0" w:color="auto"/>
                                  </w:divBdr>
                                </w:div>
                              </w:divsChild>
                            </w:div>
                            <w:div w:id="1531720358">
                              <w:marLeft w:val="0"/>
                              <w:marRight w:val="0"/>
                              <w:marTop w:val="0"/>
                              <w:marBottom w:val="0"/>
                              <w:divBdr>
                                <w:top w:val="none" w:sz="0" w:space="0" w:color="auto"/>
                                <w:left w:val="none" w:sz="0" w:space="0" w:color="auto"/>
                                <w:bottom w:val="none" w:sz="0" w:space="0" w:color="auto"/>
                                <w:right w:val="none" w:sz="0" w:space="0" w:color="auto"/>
                              </w:divBdr>
                              <w:divsChild>
                                <w:div w:id="2072457485">
                                  <w:marLeft w:val="0"/>
                                  <w:marRight w:val="0"/>
                                  <w:marTop w:val="0"/>
                                  <w:marBottom w:val="0"/>
                                  <w:divBdr>
                                    <w:top w:val="none" w:sz="0" w:space="0" w:color="auto"/>
                                    <w:left w:val="none" w:sz="0" w:space="0" w:color="auto"/>
                                    <w:bottom w:val="none" w:sz="0" w:space="0" w:color="auto"/>
                                    <w:right w:val="none" w:sz="0" w:space="0" w:color="auto"/>
                                  </w:divBdr>
                                </w:div>
                              </w:divsChild>
                            </w:div>
                            <w:div w:id="1618289197">
                              <w:marLeft w:val="0"/>
                              <w:marRight w:val="0"/>
                              <w:marTop w:val="0"/>
                              <w:marBottom w:val="0"/>
                              <w:divBdr>
                                <w:top w:val="none" w:sz="0" w:space="0" w:color="auto"/>
                                <w:left w:val="none" w:sz="0" w:space="0" w:color="auto"/>
                                <w:bottom w:val="none" w:sz="0" w:space="0" w:color="auto"/>
                                <w:right w:val="none" w:sz="0" w:space="0" w:color="auto"/>
                              </w:divBdr>
                              <w:divsChild>
                                <w:div w:id="54972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424097">
                  <w:marLeft w:val="0"/>
                  <w:marRight w:val="0"/>
                  <w:marTop w:val="48"/>
                  <w:marBottom w:val="0"/>
                  <w:divBdr>
                    <w:top w:val="none" w:sz="0" w:space="0" w:color="auto"/>
                    <w:left w:val="none" w:sz="0" w:space="0" w:color="auto"/>
                    <w:bottom w:val="none" w:sz="0" w:space="0" w:color="auto"/>
                    <w:right w:val="none" w:sz="0" w:space="0" w:color="auto"/>
                  </w:divBdr>
                  <w:divsChild>
                    <w:div w:id="1448549075">
                      <w:marLeft w:val="0"/>
                      <w:marRight w:val="0"/>
                      <w:marTop w:val="0"/>
                      <w:marBottom w:val="0"/>
                      <w:divBdr>
                        <w:top w:val="none" w:sz="0" w:space="0" w:color="auto"/>
                        <w:left w:val="none" w:sz="0" w:space="0" w:color="auto"/>
                        <w:bottom w:val="none" w:sz="0" w:space="0" w:color="auto"/>
                        <w:right w:val="none" w:sz="0" w:space="0" w:color="auto"/>
                      </w:divBdr>
                      <w:divsChild>
                        <w:div w:id="2017881868">
                          <w:marLeft w:val="0"/>
                          <w:marRight w:val="0"/>
                          <w:marTop w:val="0"/>
                          <w:marBottom w:val="0"/>
                          <w:divBdr>
                            <w:top w:val="single" w:sz="4" w:space="0" w:color="CBC9C9"/>
                            <w:left w:val="none" w:sz="0" w:space="0" w:color="auto"/>
                            <w:bottom w:val="none" w:sz="0" w:space="0" w:color="auto"/>
                            <w:right w:val="none" w:sz="0" w:space="0" w:color="auto"/>
                          </w:divBdr>
                          <w:divsChild>
                            <w:div w:id="1892766162">
                              <w:marLeft w:val="0"/>
                              <w:marRight w:val="0"/>
                              <w:marTop w:val="0"/>
                              <w:marBottom w:val="0"/>
                              <w:divBdr>
                                <w:top w:val="none" w:sz="0" w:space="0" w:color="auto"/>
                                <w:left w:val="none" w:sz="0" w:space="0" w:color="auto"/>
                                <w:bottom w:val="none" w:sz="0" w:space="0" w:color="auto"/>
                                <w:right w:val="none" w:sz="0" w:space="0" w:color="auto"/>
                              </w:divBdr>
                              <w:divsChild>
                                <w:div w:id="1867055507">
                                  <w:marLeft w:val="0"/>
                                  <w:marRight w:val="0"/>
                                  <w:marTop w:val="0"/>
                                  <w:marBottom w:val="0"/>
                                  <w:divBdr>
                                    <w:top w:val="none" w:sz="0" w:space="0" w:color="auto"/>
                                    <w:left w:val="none" w:sz="0" w:space="0" w:color="auto"/>
                                    <w:bottom w:val="none" w:sz="0" w:space="0" w:color="auto"/>
                                    <w:right w:val="none" w:sz="0" w:space="0" w:color="auto"/>
                                  </w:divBdr>
                                  <w:divsChild>
                                    <w:div w:id="31686629">
                                      <w:marLeft w:val="0"/>
                                      <w:marRight w:val="0"/>
                                      <w:marTop w:val="0"/>
                                      <w:marBottom w:val="0"/>
                                      <w:divBdr>
                                        <w:top w:val="none" w:sz="0" w:space="0" w:color="auto"/>
                                        <w:left w:val="none" w:sz="0" w:space="0" w:color="auto"/>
                                        <w:bottom w:val="none" w:sz="0" w:space="0" w:color="auto"/>
                                        <w:right w:val="none" w:sz="0" w:space="0" w:color="auto"/>
                                      </w:divBdr>
                                      <w:divsChild>
                                        <w:div w:id="840853360">
                                          <w:marLeft w:val="0"/>
                                          <w:marRight w:val="0"/>
                                          <w:marTop w:val="0"/>
                                          <w:marBottom w:val="0"/>
                                          <w:divBdr>
                                            <w:top w:val="none" w:sz="0" w:space="0" w:color="auto"/>
                                            <w:left w:val="none" w:sz="0" w:space="0" w:color="auto"/>
                                            <w:bottom w:val="none" w:sz="0" w:space="0" w:color="auto"/>
                                            <w:right w:val="none" w:sz="0" w:space="0" w:color="auto"/>
                                          </w:divBdr>
                                        </w:div>
                                        <w:div w:id="1486818612">
                                          <w:marLeft w:val="0"/>
                                          <w:marRight w:val="0"/>
                                          <w:marTop w:val="0"/>
                                          <w:marBottom w:val="0"/>
                                          <w:divBdr>
                                            <w:top w:val="none" w:sz="0" w:space="0" w:color="auto"/>
                                            <w:left w:val="none" w:sz="0" w:space="0" w:color="auto"/>
                                            <w:bottom w:val="none" w:sz="0" w:space="0" w:color="auto"/>
                                            <w:right w:val="none" w:sz="0" w:space="0" w:color="auto"/>
                                          </w:divBdr>
                                        </w:div>
                                      </w:divsChild>
                                    </w:div>
                                    <w:div w:id="854419314">
                                      <w:marLeft w:val="0"/>
                                      <w:marRight w:val="0"/>
                                      <w:marTop w:val="0"/>
                                      <w:marBottom w:val="0"/>
                                      <w:divBdr>
                                        <w:top w:val="none" w:sz="0" w:space="0" w:color="auto"/>
                                        <w:left w:val="none" w:sz="0" w:space="0" w:color="auto"/>
                                        <w:bottom w:val="none" w:sz="0" w:space="0" w:color="auto"/>
                                        <w:right w:val="none" w:sz="0" w:space="0" w:color="auto"/>
                                      </w:divBdr>
                                      <w:divsChild>
                                        <w:div w:id="1942684550">
                                          <w:marLeft w:val="0"/>
                                          <w:marRight w:val="0"/>
                                          <w:marTop w:val="0"/>
                                          <w:marBottom w:val="0"/>
                                          <w:divBdr>
                                            <w:top w:val="none" w:sz="0" w:space="0" w:color="auto"/>
                                            <w:left w:val="none" w:sz="0" w:space="0" w:color="auto"/>
                                            <w:bottom w:val="none" w:sz="0" w:space="0" w:color="auto"/>
                                            <w:right w:val="none" w:sz="0" w:space="0" w:color="auto"/>
                                          </w:divBdr>
                                        </w:div>
                                      </w:divsChild>
                                    </w:div>
                                    <w:div w:id="983126238">
                                      <w:marLeft w:val="0"/>
                                      <w:marRight w:val="0"/>
                                      <w:marTop w:val="0"/>
                                      <w:marBottom w:val="0"/>
                                      <w:divBdr>
                                        <w:top w:val="none" w:sz="0" w:space="0" w:color="auto"/>
                                        <w:left w:val="none" w:sz="0" w:space="0" w:color="auto"/>
                                        <w:bottom w:val="none" w:sz="0" w:space="0" w:color="auto"/>
                                        <w:right w:val="none" w:sz="0" w:space="0" w:color="auto"/>
                                      </w:divBdr>
                                    </w:div>
                                    <w:div w:id="1062676366">
                                      <w:marLeft w:val="0"/>
                                      <w:marRight w:val="0"/>
                                      <w:marTop w:val="0"/>
                                      <w:marBottom w:val="0"/>
                                      <w:divBdr>
                                        <w:top w:val="none" w:sz="0" w:space="0" w:color="auto"/>
                                        <w:left w:val="none" w:sz="0" w:space="0" w:color="auto"/>
                                        <w:bottom w:val="none" w:sz="0" w:space="0" w:color="auto"/>
                                        <w:right w:val="none" w:sz="0" w:space="0" w:color="auto"/>
                                      </w:divBdr>
                                      <w:divsChild>
                                        <w:div w:id="343702245">
                                          <w:marLeft w:val="0"/>
                                          <w:marRight w:val="0"/>
                                          <w:marTop w:val="0"/>
                                          <w:marBottom w:val="0"/>
                                          <w:divBdr>
                                            <w:top w:val="none" w:sz="0" w:space="0" w:color="auto"/>
                                            <w:left w:val="none" w:sz="0" w:space="0" w:color="auto"/>
                                            <w:bottom w:val="none" w:sz="0" w:space="0" w:color="auto"/>
                                            <w:right w:val="none" w:sz="0" w:space="0" w:color="auto"/>
                                          </w:divBdr>
                                        </w:div>
                                        <w:div w:id="441657468">
                                          <w:marLeft w:val="0"/>
                                          <w:marRight w:val="0"/>
                                          <w:marTop w:val="0"/>
                                          <w:marBottom w:val="0"/>
                                          <w:divBdr>
                                            <w:top w:val="none" w:sz="0" w:space="0" w:color="auto"/>
                                            <w:left w:val="none" w:sz="0" w:space="0" w:color="auto"/>
                                            <w:bottom w:val="none" w:sz="0" w:space="0" w:color="auto"/>
                                            <w:right w:val="none" w:sz="0" w:space="0" w:color="auto"/>
                                          </w:divBdr>
                                        </w:div>
                                        <w:div w:id="86567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2714756">
                      <w:marLeft w:val="0"/>
                      <w:marRight w:val="0"/>
                      <w:marTop w:val="0"/>
                      <w:marBottom w:val="0"/>
                      <w:divBdr>
                        <w:top w:val="none" w:sz="0" w:space="0" w:color="auto"/>
                        <w:left w:val="none" w:sz="0" w:space="0" w:color="auto"/>
                        <w:bottom w:val="none" w:sz="0" w:space="0" w:color="auto"/>
                        <w:right w:val="none" w:sz="0" w:space="0" w:color="auto"/>
                      </w:divBdr>
                    </w:div>
                    <w:div w:id="2114275041">
                      <w:marLeft w:val="0"/>
                      <w:marRight w:val="0"/>
                      <w:marTop w:val="0"/>
                      <w:marBottom w:val="0"/>
                      <w:divBdr>
                        <w:top w:val="none" w:sz="0" w:space="0" w:color="auto"/>
                        <w:left w:val="none" w:sz="0" w:space="0" w:color="auto"/>
                        <w:bottom w:val="none" w:sz="0" w:space="0" w:color="auto"/>
                        <w:right w:val="none" w:sz="0" w:space="0" w:color="auto"/>
                      </w:divBdr>
                      <w:divsChild>
                        <w:div w:id="941960904">
                          <w:marLeft w:val="0"/>
                          <w:marRight w:val="0"/>
                          <w:marTop w:val="0"/>
                          <w:marBottom w:val="0"/>
                          <w:divBdr>
                            <w:top w:val="none" w:sz="0" w:space="0" w:color="auto"/>
                            <w:left w:val="none" w:sz="0" w:space="0" w:color="auto"/>
                            <w:bottom w:val="none" w:sz="0" w:space="0" w:color="auto"/>
                            <w:right w:val="none" w:sz="0" w:space="0" w:color="auto"/>
                          </w:divBdr>
                          <w:divsChild>
                            <w:div w:id="194198246">
                              <w:marLeft w:val="0"/>
                              <w:marRight w:val="0"/>
                              <w:marTop w:val="0"/>
                              <w:marBottom w:val="0"/>
                              <w:divBdr>
                                <w:top w:val="none" w:sz="0" w:space="0" w:color="auto"/>
                                <w:left w:val="none" w:sz="0" w:space="0" w:color="auto"/>
                                <w:bottom w:val="none" w:sz="0" w:space="0" w:color="auto"/>
                                <w:right w:val="none" w:sz="0" w:space="0" w:color="auto"/>
                              </w:divBdr>
                            </w:div>
                            <w:div w:id="460417056">
                              <w:marLeft w:val="0"/>
                              <w:marRight w:val="96"/>
                              <w:marTop w:val="0"/>
                              <w:marBottom w:val="96"/>
                              <w:divBdr>
                                <w:top w:val="single" w:sz="4" w:space="0" w:color="EAEAEA"/>
                                <w:left w:val="single" w:sz="4" w:space="6" w:color="EAEAEA"/>
                                <w:bottom w:val="single" w:sz="4" w:space="6" w:color="EAEAEA"/>
                                <w:right w:val="single" w:sz="4" w:space="6" w:color="EAEAEA"/>
                              </w:divBdr>
                            </w:div>
                          </w:divsChild>
                        </w:div>
                        <w:div w:id="1585063371">
                          <w:marLeft w:val="0"/>
                          <w:marRight w:val="0"/>
                          <w:marTop w:val="0"/>
                          <w:marBottom w:val="0"/>
                          <w:divBdr>
                            <w:top w:val="none" w:sz="0" w:space="0" w:color="auto"/>
                            <w:left w:val="none" w:sz="0" w:space="0" w:color="auto"/>
                            <w:bottom w:val="none" w:sz="0" w:space="0" w:color="auto"/>
                            <w:right w:val="none" w:sz="0" w:space="0" w:color="auto"/>
                          </w:divBdr>
                          <w:divsChild>
                            <w:div w:id="866479731">
                              <w:marLeft w:val="0"/>
                              <w:marRight w:val="0"/>
                              <w:marTop w:val="0"/>
                              <w:marBottom w:val="0"/>
                              <w:divBdr>
                                <w:top w:val="none" w:sz="0" w:space="0" w:color="auto"/>
                                <w:left w:val="none" w:sz="0" w:space="0" w:color="auto"/>
                                <w:bottom w:val="none" w:sz="0" w:space="0" w:color="auto"/>
                                <w:right w:val="none" w:sz="0" w:space="0" w:color="auto"/>
                              </w:divBdr>
                            </w:div>
                          </w:divsChild>
                        </w:div>
                        <w:div w:id="2100901147">
                          <w:marLeft w:val="0"/>
                          <w:marRight w:val="0"/>
                          <w:marTop w:val="0"/>
                          <w:marBottom w:val="0"/>
                          <w:divBdr>
                            <w:top w:val="none" w:sz="0" w:space="0" w:color="auto"/>
                            <w:left w:val="none" w:sz="0" w:space="0" w:color="auto"/>
                            <w:bottom w:val="none" w:sz="0" w:space="0" w:color="auto"/>
                            <w:right w:val="none" w:sz="0" w:space="0" w:color="auto"/>
                          </w:divBdr>
                          <w:divsChild>
                            <w:div w:id="298651080">
                              <w:marLeft w:val="0"/>
                              <w:marRight w:val="0"/>
                              <w:marTop w:val="0"/>
                              <w:marBottom w:val="0"/>
                              <w:divBdr>
                                <w:top w:val="none" w:sz="0" w:space="0" w:color="auto"/>
                                <w:left w:val="none" w:sz="0" w:space="0" w:color="auto"/>
                                <w:bottom w:val="none" w:sz="0" w:space="0" w:color="auto"/>
                                <w:right w:val="none" w:sz="0" w:space="0" w:color="auto"/>
                              </w:divBdr>
                            </w:div>
                            <w:div w:id="133171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793586">
              <w:marLeft w:val="0"/>
              <w:marRight w:val="0"/>
              <w:marTop w:val="0"/>
              <w:marBottom w:val="0"/>
              <w:divBdr>
                <w:top w:val="none" w:sz="0" w:space="0" w:color="auto"/>
                <w:left w:val="none" w:sz="0" w:space="0" w:color="auto"/>
                <w:bottom w:val="none" w:sz="0" w:space="0" w:color="auto"/>
                <w:right w:val="none" w:sz="0" w:space="0" w:color="auto"/>
              </w:divBdr>
              <w:divsChild>
                <w:div w:id="1236819339">
                  <w:marLeft w:val="0"/>
                  <w:marRight w:val="0"/>
                  <w:marTop w:val="0"/>
                  <w:marBottom w:val="0"/>
                  <w:divBdr>
                    <w:top w:val="none" w:sz="0" w:space="0" w:color="auto"/>
                    <w:left w:val="none" w:sz="0" w:space="0" w:color="auto"/>
                    <w:bottom w:val="none" w:sz="0" w:space="0" w:color="auto"/>
                    <w:right w:val="none" w:sz="0" w:space="0" w:color="auto"/>
                  </w:divBdr>
                  <w:divsChild>
                    <w:div w:id="255019185">
                      <w:marLeft w:val="0"/>
                      <w:marRight w:val="0"/>
                      <w:marTop w:val="0"/>
                      <w:marBottom w:val="0"/>
                      <w:divBdr>
                        <w:top w:val="single" w:sz="4" w:space="1" w:color="9B9B9B"/>
                        <w:left w:val="single" w:sz="4" w:space="0" w:color="D5D5D5"/>
                        <w:bottom w:val="single" w:sz="4" w:space="1" w:color="E8E8E8"/>
                        <w:right w:val="single" w:sz="4" w:space="0" w:color="D5D5D5"/>
                      </w:divBdr>
                    </w:div>
                  </w:divsChild>
                </w:div>
              </w:divsChild>
            </w:div>
          </w:divsChild>
        </w:div>
        <w:div w:id="263347958">
          <w:marLeft w:val="0"/>
          <w:marRight w:val="0"/>
          <w:marTop w:val="0"/>
          <w:marBottom w:val="0"/>
          <w:divBdr>
            <w:top w:val="single" w:sz="4" w:space="6" w:color="EEEEEE"/>
            <w:left w:val="single" w:sz="4" w:space="6" w:color="EEEEEE"/>
            <w:bottom w:val="single" w:sz="4" w:space="6" w:color="EEEEEE"/>
            <w:right w:val="single" w:sz="4" w:space="6" w:color="EEEEEE"/>
          </w:divBdr>
          <w:divsChild>
            <w:div w:id="259337425">
              <w:marLeft w:val="0"/>
              <w:marRight w:val="0"/>
              <w:marTop w:val="0"/>
              <w:marBottom w:val="58"/>
              <w:divBdr>
                <w:top w:val="none" w:sz="0" w:space="0" w:color="auto"/>
                <w:left w:val="none" w:sz="0" w:space="0" w:color="auto"/>
                <w:bottom w:val="none" w:sz="0" w:space="0" w:color="auto"/>
                <w:right w:val="none" w:sz="0" w:space="0" w:color="auto"/>
              </w:divBdr>
              <w:divsChild>
                <w:div w:id="692805442">
                  <w:marLeft w:val="0"/>
                  <w:marRight w:val="0"/>
                  <w:marTop w:val="0"/>
                  <w:marBottom w:val="19"/>
                  <w:divBdr>
                    <w:top w:val="none" w:sz="0" w:space="0" w:color="auto"/>
                    <w:left w:val="none" w:sz="0" w:space="0" w:color="auto"/>
                    <w:bottom w:val="none" w:sz="0" w:space="0" w:color="auto"/>
                    <w:right w:val="none" w:sz="0" w:space="0" w:color="auto"/>
                  </w:divBdr>
                </w:div>
              </w:divsChild>
            </w:div>
            <w:div w:id="1682202641">
              <w:marLeft w:val="0"/>
              <w:marRight w:val="0"/>
              <w:marTop w:val="0"/>
              <w:marBottom w:val="0"/>
              <w:divBdr>
                <w:top w:val="none" w:sz="0" w:space="0" w:color="auto"/>
                <w:left w:val="none" w:sz="0" w:space="0" w:color="auto"/>
                <w:bottom w:val="none" w:sz="0" w:space="0" w:color="auto"/>
                <w:right w:val="none" w:sz="0" w:space="0" w:color="auto"/>
              </w:divBdr>
              <w:divsChild>
                <w:div w:id="1393386345">
                  <w:marLeft w:val="0"/>
                  <w:marRight w:val="0"/>
                  <w:marTop w:val="0"/>
                  <w:marBottom w:val="0"/>
                  <w:divBdr>
                    <w:top w:val="none" w:sz="0" w:space="0" w:color="auto"/>
                    <w:left w:val="none" w:sz="0" w:space="0" w:color="auto"/>
                    <w:bottom w:val="none" w:sz="0" w:space="0" w:color="auto"/>
                    <w:right w:val="none" w:sz="0" w:space="0" w:color="auto"/>
                  </w:divBdr>
                </w:div>
                <w:div w:id="1850868511">
                  <w:marLeft w:val="0"/>
                  <w:marRight w:val="0"/>
                  <w:marTop w:val="0"/>
                  <w:marBottom w:val="0"/>
                  <w:divBdr>
                    <w:top w:val="none" w:sz="0" w:space="0" w:color="auto"/>
                    <w:left w:val="none" w:sz="0" w:space="0" w:color="auto"/>
                    <w:bottom w:val="none" w:sz="0" w:space="0" w:color="auto"/>
                    <w:right w:val="none" w:sz="0" w:space="0" w:color="auto"/>
                  </w:divBdr>
                </w:div>
              </w:divsChild>
            </w:div>
            <w:div w:id="1944144859">
              <w:marLeft w:val="0"/>
              <w:marRight w:val="0"/>
              <w:marTop w:val="0"/>
              <w:marBottom w:val="0"/>
              <w:divBdr>
                <w:top w:val="none" w:sz="0" w:space="0" w:color="auto"/>
                <w:left w:val="none" w:sz="0" w:space="0" w:color="auto"/>
                <w:bottom w:val="none" w:sz="0" w:space="0" w:color="auto"/>
                <w:right w:val="none" w:sz="0" w:space="0" w:color="auto"/>
              </w:divBdr>
              <w:divsChild>
                <w:div w:id="775904285">
                  <w:marLeft w:val="0"/>
                  <w:marRight w:val="0"/>
                  <w:marTop w:val="10"/>
                  <w:marBottom w:val="0"/>
                  <w:divBdr>
                    <w:top w:val="none" w:sz="0" w:space="0" w:color="auto"/>
                    <w:left w:val="none" w:sz="0" w:space="0" w:color="auto"/>
                    <w:bottom w:val="none" w:sz="0" w:space="0" w:color="auto"/>
                    <w:right w:val="none" w:sz="0" w:space="0" w:color="auto"/>
                  </w:divBdr>
                </w:div>
              </w:divsChild>
            </w:div>
          </w:divsChild>
        </w:div>
      </w:divsChild>
    </w:div>
    <w:div w:id="630019998">
      <w:bodyDiv w:val="1"/>
      <w:marLeft w:val="0"/>
      <w:marRight w:val="0"/>
      <w:marTop w:val="0"/>
      <w:marBottom w:val="0"/>
      <w:divBdr>
        <w:top w:val="none" w:sz="0" w:space="0" w:color="auto"/>
        <w:left w:val="none" w:sz="0" w:space="0" w:color="auto"/>
        <w:bottom w:val="none" w:sz="0" w:space="0" w:color="auto"/>
        <w:right w:val="none" w:sz="0" w:space="0" w:color="auto"/>
      </w:divBdr>
    </w:div>
    <w:div w:id="661659429">
      <w:bodyDiv w:val="1"/>
      <w:marLeft w:val="0"/>
      <w:marRight w:val="0"/>
      <w:marTop w:val="0"/>
      <w:marBottom w:val="0"/>
      <w:divBdr>
        <w:top w:val="none" w:sz="0" w:space="0" w:color="auto"/>
        <w:left w:val="none" w:sz="0" w:space="0" w:color="auto"/>
        <w:bottom w:val="none" w:sz="0" w:space="0" w:color="auto"/>
        <w:right w:val="none" w:sz="0" w:space="0" w:color="auto"/>
      </w:divBdr>
      <w:divsChild>
        <w:div w:id="235668938">
          <w:marLeft w:val="0"/>
          <w:marRight w:val="0"/>
          <w:marTop w:val="0"/>
          <w:marBottom w:val="0"/>
          <w:divBdr>
            <w:top w:val="none" w:sz="0" w:space="0" w:color="auto"/>
            <w:left w:val="none" w:sz="0" w:space="0" w:color="auto"/>
            <w:bottom w:val="none" w:sz="0" w:space="0" w:color="auto"/>
            <w:right w:val="none" w:sz="0" w:space="0" w:color="auto"/>
          </w:divBdr>
          <w:divsChild>
            <w:div w:id="1122304904">
              <w:marLeft w:val="0"/>
              <w:marRight w:val="0"/>
              <w:marTop w:val="0"/>
              <w:marBottom w:val="0"/>
              <w:divBdr>
                <w:top w:val="none" w:sz="0" w:space="0" w:color="auto"/>
                <w:left w:val="none" w:sz="0" w:space="0" w:color="auto"/>
                <w:bottom w:val="none" w:sz="0" w:space="0" w:color="auto"/>
                <w:right w:val="none" w:sz="0" w:space="0" w:color="auto"/>
              </w:divBdr>
              <w:divsChild>
                <w:div w:id="1089348018">
                  <w:marLeft w:val="0"/>
                  <w:marRight w:val="0"/>
                  <w:marTop w:val="0"/>
                  <w:marBottom w:val="0"/>
                  <w:divBdr>
                    <w:top w:val="none" w:sz="0" w:space="0" w:color="auto"/>
                    <w:left w:val="none" w:sz="0" w:space="0" w:color="auto"/>
                    <w:bottom w:val="none" w:sz="0" w:space="0" w:color="auto"/>
                    <w:right w:val="none" w:sz="0" w:space="0" w:color="auto"/>
                  </w:divBdr>
                  <w:divsChild>
                    <w:div w:id="653531730">
                      <w:marLeft w:val="0"/>
                      <w:marRight w:val="0"/>
                      <w:marTop w:val="0"/>
                      <w:marBottom w:val="0"/>
                      <w:divBdr>
                        <w:top w:val="none" w:sz="0" w:space="0" w:color="auto"/>
                        <w:left w:val="none" w:sz="0" w:space="0" w:color="auto"/>
                        <w:bottom w:val="none" w:sz="0" w:space="0" w:color="auto"/>
                        <w:right w:val="none" w:sz="0" w:space="0" w:color="auto"/>
                      </w:divBdr>
                      <w:divsChild>
                        <w:div w:id="912155913">
                          <w:marLeft w:val="0"/>
                          <w:marRight w:val="0"/>
                          <w:marTop w:val="0"/>
                          <w:marBottom w:val="0"/>
                          <w:divBdr>
                            <w:top w:val="none" w:sz="0" w:space="0" w:color="auto"/>
                            <w:left w:val="none" w:sz="0" w:space="0" w:color="auto"/>
                            <w:bottom w:val="none" w:sz="0" w:space="0" w:color="auto"/>
                            <w:right w:val="none" w:sz="0" w:space="0" w:color="auto"/>
                          </w:divBdr>
                          <w:divsChild>
                            <w:div w:id="1129130569">
                              <w:marLeft w:val="0"/>
                              <w:marRight w:val="0"/>
                              <w:marTop w:val="0"/>
                              <w:marBottom w:val="0"/>
                              <w:divBdr>
                                <w:top w:val="none" w:sz="0" w:space="0" w:color="auto"/>
                                <w:left w:val="none" w:sz="0" w:space="0" w:color="auto"/>
                                <w:bottom w:val="none" w:sz="0" w:space="0" w:color="auto"/>
                                <w:right w:val="none" w:sz="0" w:space="0" w:color="auto"/>
                              </w:divBdr>
                              <w:divsChild>
                                <w:div w:id="791872944">
                                  <w:marLeft w:val="0"/>
                                  <w:marRight w:val="0"/>
                                  <w:marTop w:val="0"/>
                                  <w:marBottom w:val="0"/>
                                  <w:divBdr>
                                    <w:top w:val="none" w:sz="0" w:space="0" w:color="auto"/>
                                    <w:left w:val="none" w:sz="0" w:space="0" w:color="auto"/>
                                    <w:bottom w:val="none" w:sz="0" w:space="0" w:color="auto"/>
                                    <w:right w:val="none" w:sz="0" w:space="0" w:color="auto"/>
                                  </w:divBdr>
                                  <w:divsChild>
                                    <w:div w:id="2002390795">
                                      <w:marLeft w:val="0"/>
                                      <w:marRight w:val="0"/>
                                      <w:marTop w:val="0"/>
                                      <w:marBottom w:val="0"/>
                                      <w:divBdr>
                                        <w:top w:val="none" w:sz="0" w:space="0" w:color="auto"/>
                                        <w:left w:val="none" w:sz="0" w:space="0" w:color="auto"/>
                                        <w:bottom w:val="none" w:sz="0" w:space="0" w:color="auto"/>
                                        <w:right w:val="none" w:sz="0" w:space="0" w:color="auto"/>
                                      </w:divBdr>
                                      <w:divsChild>
                                        <w:div w:id="64520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7065189">
      <w:bodyDiv w:val="1"/>
      <w:marLeft w:val="0"/>
      <w:marRight w:val="0"/>
      <w:marTop w:val="0"/>
      <w:marBottom w:val="0"/>
      <w:divBdr>
        <w:top w:val="none" w:sz="0" w:space="0" w:color="auto"/>
        <w:left w:val="none" w:sz="0" w:space="0" w:color="auto"/>
        <w:bottom w:val="none" w:sz="0" w:space="0" w:color="auto"/>
        <w:right w:val="none" w:sz="0" w:space="0" w:color="auto"/>
      </w:divBdr>
    </w:div>
    <w:div w:id="1089548241">
      <w:bodyDiv w:val="1"/>
      <w:marLeft w:val="0"/>
      <w:marRight w:val="0"/>
      <w:marTop w:val="0"/>
      <w:marBottom w:val="0"/>
      <w:divBdr>
        <w:top w:val="none" w:sz="0" w:space="0" w:color="auto"/>
        <w:left w:val="none" w:sz="0" w:space="0" w:color="auto"/>
        <w:bottom w:val="none" w:sz="0" w:space="0" w:color="auto"/>
        <w:right w:val="none" w:sz="0" w:space="0" w:color="auto"/>
      </w:divBdr>
    </w:div>
    <w:div w:id="1270360406">
      <w:bodyDiv w:val="1"/>
      <w:marLeft w:val="0"/>
      <w:marRight w:val="0"/>
      <w:marTop w:val="0"/>
      <w:marBottom w:val="0"/>
      <w:divBdr>
        <w:top w:val="none" w:sz="0" w:space="0" w:color="auto"/>
        <w:left w:val="none" w:sz="0" w:space="0" w:color="auto"/>
        <w:bottom w:val="none" w:sz="0" w:space="0" w:color="auto"/>
        <w:right w:val="none" w:sz="0" w:space="0" w:color="auto"/>
      </w:divBdr>
    </w:div>
    <w:div w:id="1369840106">
      <w:bodyDiv w:val="1"/>
      <w:marLeft w:val="0"/>
      <w:marRight w:val="0"/>
      <w:marTop w:val="0"/>
      <w:marBottom w:val="0"/>
      <w:divBdr>
        <w:top w:val="none" w:sz="0" w:space="0" w:color="auto"/>
        <w:left w:val="none" w:sz="0" w:space="0" w:color="auto"/>
        <w:bottom w:val="none" w:sz="0" w:space="0" w:color="auto"/>
        <w:right w:val="none" w:sz="0" w:space="0" w:color="auto"/>
      </w:divBdr>
      <w:divsChild>
        <w:div w:id="592009574">
          <w:marLeft w:val="0"/>
          <w:marRight w:val="0"/>
          <w:marTop w:val="0"/>
          <w:marBottom w:val="0"/>
          <w:divBdr>
            <w:top w:val="none" w:sz="0" w:space="0" w:color="auto"/>
            <w:left w:val="none" w:sz="0" w:space="0" w:color="auto"/>
            <w:bottom w:val="none" w:sz="0" w:space="0" w:color="auto"/>
            <w:right w:val="none" w:sz="0" w:space="0" w:color="auto"/>
          </w:divBdr>
          <w:divsChild>
            <w:div w:id="624652747">
              <w:marLeft w:val="0"/>
              <w:marRight w:val="0"/>
              <w:marTop w:val="0"/>
              <w:marBottom w:val="0"/>
              <w:divBdr>
                <w:top w:val="none" w:sz="0" w:space="0" w:color="auto"/>
                <w:left w:val="none" w:sz="0" w:space="0" w:color="auto"/>
                <w:bottom w:val="none" w:sz="0" w:space="0" w:color="auto"/>
                <w:right w:val="none" w:sz="0" w:space="0" w:color="auto"/>
              </w:divBdr>
              <w:divsChild>
                <w:div w:id="530724522">
                  <w:marLeft w:val="0"/>
                  <w:marRight w:val="0"/>
                  <w:marTop w:val="0"/>
                  <w:marBottom w:val="0"/>
                  <w:divBdr>
                    <w:top w:val="none" w:sz="0" w:space="0" w:color="auto"/>
                    <w:left w:val="none" w:sz="0" w:space="0" w:color="auto"/>
                    <w:bottom w:val="none" w:sz="0" w:space="0" w:color="auto"/>
                    <w:right w:val="none" w:sz="0" w:space="0" w:color="auto"/>
                  </w:divBdr>
                  <w:divsChild>
                    <w:div w:id="64766871">
                      <w:marLeft w:val="0"/>
                      <w:marRight w:val="0"/>
                      <w:marTop w:val="0"/>
                      <w:marBottom w:val="0"/>
                      <w:divBdr>
                        <w:top w:val="none" w:sz="0" w:space="0" w:color="auto"/>
                        <w:left w:val="none" w:sz="0" w:space="0" w:color="auto"/>
                        <w:bottom w:val="none" w:sz="0" w:space="0" w:color="auto"/>
                        <w:right w:val="none" w:sz="0" w:space="0" w:color="auto"/>
                      </w:divBdr>
                      <w:divsChild>
                        <w:div w:id="232590650">
                          <w:marLeft w:val="0"/>
                          <w:marRight w:val="0"/>
                          <w:marTop w:val="0"/>
                          <w:marBottom w:val="450"/>
                          <w:divBdr>
                            <w:top w:val="none" w:sz="0" w:space="0" w:color="auto"/>
                            <w:left w:val="none" w:sz="0" w:space="0" w:color="auto"/>
                            <w:bottom w:val="none" w:sz="0" w:space="0" w:color="auto"/>
                            <w:right w:val="none" w:sz="0" w:space="0" w:color="auto"/>
                          </w:divBdr>
                          <w:divsChild>
                            <w:div w:id="1341858245">
                              <w:marLeft w:val="0"/>
                              <w:marRight w:val="0"/>
                              <w:marTop w:val="0"/>
                              <w:marBottom w:val="0"/>
                              <w:divBdr>
                                <w:top w:val="single" w:sz="36" w:space="8" w:color="EEEEEE"/>
                                <w:left w:val="single" w:sz="36" w:space="8" w:color="EEEEEE"/>
                                <w:bottom w:val="single" w:sz="36" w:space="8" w:color="EEEEEE"/>
                                <w:right w:val="single" w:sz="36" w:space="8" w:color="EEEEEE"/>
                              </w:divBdr>
                              <w:divsChild>
                                <w:div w:id="173323661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202901">
      <w:bodyDiv w:val="1"/>
      <w:marLeft w:val="0"/>
      <w:marRight w:val="0"/>
      <w:marTop w:val="0"/>
      <w:marBottom w:val="0"/>
      <w:divBdr>
        <w:top w:val="none" w:sz="0" w:space="0" w:color="auto"/>
        <w:left w:val="none" w:sz="0" w:space="0" w:color="auto"/>
        <w:bottom w:val="none" w:sz="0" w:space="0" w:color="auto"/>
        <w:right w:val="none" w:sz="0" w:space="0" w:color="auto"/>
      </w:divBdr>
      <w:divsChild>
        <w:div w:id="1527207874">
          <w:marLeft w:val="0"/>
          <w:marRight w:val="0"/>
          <w:marTop w:val="0"/>
          <w:marBottom w:val="0"/>
          <w:divBdr>
            <w:top w:val="none" w:sz="0" w:space="0" w:color="auto"/>
            <w:left w:val="none" w:sz="0" w:space="0" w:color="auto"/>
            <w:bottom w:val="none" w:sz="0" w:space="0" w:color="auto"/>
            <w:right w:val="none" w:sz="0" w:space="0" w:color="auto"/>
          </w:divBdr>
          <w:divsChild>
            <w:div w:id="1907758804">
              <w:marLeft w:val="0"/>
              <w:marRight w:val="0"/>
              <w:marTop w:val="0"/>
              <w:marBottom w:val="0"/>
              <w:divBdr>
                <w:top w:val="none" w:sz="0" w:space="0" w:color="auto"/>
                <w:left w:val="none" w:sz="0" w:space="0" w:color="auto"/>
                <w:bottom w:val="none" w:sz="0" w:space="0" w:color="auto"/>
                <w:right w:val="none" w:sz="0" w:space="0" w:color="auto"/>
              </w:divBdr>
              <w:divsChild>
                <w:div w:id="36206510">
                  <w:marLeft w:val="0"/>
                  <w:marRight w:val="0"/>
                  <w:marTop w:val="0"/>
                  <w:marBottom w:val="0"/>
                  <w:divBdr>
                    <w:top w:val="none" w:sz="0" w:space="0" w:color="auto"/>
                    <w:left w:val="none" w:sz="0" w:space="0" w:color="auto"/>
                    <w:bottom w:val="none" w:sz="0" w:space="0" w:color="auto"/>
                    <w:right w:val="none" w:sz="0" w:space="0" w:color="auto"/>
                  </w:divBdr>
                  <w:divsChild>
                    <w:div w:id="204947010">
                      <w:marLeft w:val="0"/>
                      <w:marRight w:val="0"/>
                      <w:marTop w:val="0"/>
                      <w:marBottom w:val="0"/>
                      <w:divBdr>
                        <w:top w:val="none" w:sz="0" w:space="0" w:color="auto"/>
                        <w:left w:val="none" w:sz="0" w:space="0" w:color="auto"/>
                        <w:bottom w:val="none" w:sz="0" w:space="0" w:color="auto"/>
                        <w:right w:val="none" w:sz="0" w:space="0" w:color="auto"/>
                      </w:divBdr>
                      <w:divsChild>
                        <w:div w:id="848175754">
                          <w:marLeft w:val="0"/>
                          <w:marRight w:val="0"/>
                          <w:marTop w:val="0"/>
                          <w:marBottom w:val="0"/>
                          <w:divBdr>
                            <w:top w:val="none" w:sz="0" w:space="0" w:color="auto"/>
                            <w:left w:val="none" w:sz="0" w:space="0" w:color="auto"/>
                            <w:bottom w:val="none" w:sz="0" w:space="0" w:color="auto"/>
                            <w:right w:val="none" w:sz="0" w:space="0" w:color="auto"/>
                          </w:divBdr>
                          <w:divsChild>
                            <w:div w:id="1280798419">
                              <w:marLeft w:val="0"/>
                              <w:marRight w:val="0"/>
                              <w:marTop w:val="0"/>
                              <w:marBottom w:val="0"/>
                              <w:divBdr>
                                <w:top w:val="none" w:sz="0" w:space="0" w:color="auto"/>
                                <w:left w:val="none" w:sz="0" w:space="0" w:color="auto"/>
                                <w:bottom w:val="none" w:sz="0" w:space="0" w:color="auto"/>
                                <w:right w:val="none" w:sz="0" w:space="0" w:color="auto"/>
                              </w:divBdr>
                              <w:divsChild>
                                <w:div w:id="1408652903">
                                  <w:marLeft w:val="0"/>
                                  <w:marRight w:val="0"/>
                                  <w:marTop w:val="0"/>
                                  <w:marBottom w:val="0"/>
                                  <w:divBdr>
                                    <w:top w:val="none" w:sz="0" w:space="0" w:color="auto"/>
                                    <w:left w:val="none" w:sz="0" w:space="0" w:color="auto"/>
                                    <w:bottom w:val="none" w:sz="0" w:space="0" w:color="auto"/>
                                    <w:right w:val="none" w:sz="0" w:space="0" w:color="auto"/>
                                  </w:divBdr>
                                  <w:divsChild>
                                    <w:div w:id="1175923310">
                                      <w:marLeft w:val="0"/>
                                      <w:marRight w:val="0"/>
                                      <w:marTop w:val="0"/>
                                      <w:marBottom w:val="0"/>
                                      <w:divBdr>
                                        <w:top w:val="none" w:sz="0" w:space="0" w:color="auto"/>
                                        <w:left w:val="none" w:sz="0" w:space="0" w:color="auto"/>
                                        <w:bottom w:val="none" w:sz="0" w:space="0" w:color="auto"/>
                                        <w:right w:val="none" w:sz="0" w:space="0" w:color="auto"/>
                                      </w:divBdr>
                                      <w:divsChild>
                                        <w:div w:id="16660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4785802">
      <w:bodyDiv w:val="1"/>
      <w:marLeft w:val="0"/>
      <w:marRight w:val="0"/>
      <w:marTop w:val="0"/>
      <w:marBottom w:val="0"/>
      <w:divBdr>
        <w:top w:val="none" w:sz="0" w:space="0" w:color="auto"/>
        <w:left w:val="none" w:sz="0" w:space="0" w:color="auto"/>
        <w:bottom w:val="none" w:sz="0" w:space="0" w:color="auto"/>
        <w:right w:val="none" w:sz="0" w:space="0" w:color="auto"/>
      </w:divBdr>
    </w:div>
    <w:div w:id="1571576198">
      <w:bodyDiv w:val="1"/>
      <w:marLeft w:val="0"/>
      <w:marRight w:val="0"/>
      <w:marTop w:val="0"/>
      <w:marBottom w:val="0"/>
      <w:divBdr>
        <w:top w:val="none" w:sz="0" w:space="0" w:color="auto"/>
        <w:left w:val="none" w:sz="0" w:space="0" w:color="auto"/>
        <w:bottom w:val="none" w:sz="0" w:space="0" w:color="auto"/>
        <w:right w:val="none" w:sz="0" w:space="0" w:color="auto"/>
      </w:divBdr>
      <w:divsChild>
        <w:div w:id="1796367142">
          <w:marLeft w:val="0"/>
          <w:marRight w:val="0"/>
          <w:marTop w:val="0"/>
          <w:marBottom w:val="0"/>
          <w:divBdr>
            <w:top w:val="none" w:sz="0" w:space="0" w:color="auto"/>
            <w:left w:val="none" w:sz="0" w:space="0" w:color="auto"/>
            <w:bottom w:val="none" w:sz="0" w:space="0" w:color="auto"/>
            <w:right w:val="none" w:sz="0" w:space="0" w:color="auto"/>
          </w:divBdr>
          <w:divsChild>
            <w:div w:id="483015326">
              <w:marLeft w:val="0"/>
              <w:marRight w:val="0"/>
              <w:marTop w:val="100"/>
              <w:marBottom w:val="100"/>
              <w:divBdr>
                <w:top w:val="none" w:sz="0" w:space="0" w:color="auto"/>
                <w:left w:val="none" w:sz="0" w:space="0" w:color="auto"/>
                <w:bottom w:val="none" w:sz="0" w:space="0" w:color="auto"/>
                <w:right w:val="none" w:sz="0" w:space="0" w:color="auto"/>
              </w:divBdr>
              <w:divsChild>
                <w:div w:id="903760492">
                  <w:marLeft w:val="0"/>
                  <w:marRight w:val="0"/>
                  <w:marTop w:val="48"/>
                  <w:marBottom w:val="0"/>
                  <w:divBdr>
                    <w:top w:val="none" w:sz="0" w:space="0" w:color="auto"/>
                    <w:left w:val="none" w:sz="0" w:space="0" w:color="auto"/>
                    <w:bottom w:val="none" w:sz="0" w:space="0" w:color="auto"/>
                    <w:right w:val="none" w:sz="0" w:space="0" w:color="auto"/>
                  </w:divBdr>
                  <w:divsChild>
                    <w:div w:id="1058093268">
                      <w:marLeft w:val="0"/>
                      <w:marRight w:val="0"/>
                      <w:marTop w:val="0"/>
                      <w:marBottom w:val="0"/>
                      <w:divBdr>
                        <w:top w:val="none" w:sz="0" w:space="0" w:color="auto"/>
                        <w:left w:val="none" w:sz="0" w:space="0" w:color="auto"/>
                        <w:bottom w:val="none" w:sz="0" w:space="0" w:color="auto"/>
                        <w:right w:val="none" w:sz="0" w:space="0" w:color="auto"/>
                      </w:divBdr>
                      <w:divsChild>
                        <w:div w:id="1172257294">
                          <w:marLeft w:val="0"/>
                          <w:marRight w:val="0"/>
                          <w:marTop w:val="0"/>
                          <w:marBottom w:val="0"/>
                          <w:divBdr>
                            <w:top w:val="none" w:sz="0" w:space="0" w:color="auto"/>
                            <w:left w:val="none" w:sz="0" w:space="0" w:color="auto"/>
                            <w:bottom w:val="none" w:sz="0" w:space="0" w:color="auto"/>
                            <w:right w:val="none" w:sz="0" w:space="0" w:color="auto"/>
                          </w:divBdr>
                          <w:divsChild>
                            <w:div w:id="59744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3285398">
      <w:bodyDiv w:val="1"/>
      <w:marLeft w:val="0"/>
      <w:marRight w:val="0"/>
      <w:marTop w:val="0"/>
      <w:marBottom w:val="0"/>
      <w:divBdr>
        <w:top w:val="none" w:sz="0" w:space="0" w:color="auto"/>
        <w:left w:val="none" w:sz="0" w:space="0" w:color="auto"/>
        <w:bottom w:val="none" w:sz="0" w:space="0" w:color="auto"/>
        <w:right w:val="none" w:sz="0" w:space="0" w:color="auto"/>
      </w:divBdr>
      <w:divsChild>
        <w:div w:id="506404502">
          <w:marLeft w:val="0"/>
          <w:marRight w:val="0"/>
          <w:marTop w:val="0"/>
          <w:marBottom w:val="0"/>
          <w:divBdr>
            <w:top w:val="none" w:sz="0" w:space="0" w:color="auto"/>
            <w:left w:val="none" w:sz="0" w:space="0" w:color="auto"/>
            <w:bottom w:val="none" w:sz="0" w:space="0" w:color="auto"/>
            <w:right w:val="none" w:sz="0" w:space="0" w:color="auto"/>
          </w:divBdr>
          <w:divsChild>
            <w:div w:id="243731908">
              <w:marLeft w:val="0"/>
              <w:marRight w:val="0"/>
              <w:marTop w:val="100"/>
              <w:marBottom w:val="100"/>
              <w:divBdr>
                <w:top w:val="none" w:sz="0" w:space="0" w:color="auto"/>
                <w:left w:val="none" w:sz="0" w:space="0" w:color="auto"/>
                <w:bottom w:val="none" w:sz="0" w:space="0" w:color="auto"/>
                <w:right w:val="none" w:sz="0" w:space="0" w:color="auto"/>
              </w:divBdr>
              <w:divsChild>
                <w:div w:id="495613957">
                  <w:marLeft w:val="0"/>
                  <w:marRight w:val="0"/>
                  <w:marTop w:val="48"/>
                  <w:marBottom w:val="0"/>
                  <w:divBdr>
                    <w:top w:val="none" w:sz="0" w:space="0" w:color="auto"/>
                    <w:left w:val="none" w:sz="0" w:space="0" w:color="auto"/>
                    <w:bottom w:val="none" w:sz="0" w:space="0" w:color="auto"/>
                    <w:right w:val="none" w:sz="0" w:space="0" w:color="auto"/>
                  </w:divBdr>
                  <w:divsChild>
                    <w:div w:id="719354963">
                      <w:marLeft w:val="0"/>
                      <w:marRight w:val="0"/>
                      <w:marTop w:val="0"/>
                      <w:marBottom w:val="0"/>
                      <w:divBdr>
                        <w:top w:val="none" w:sz="0" w:space="0" w:color="auto"/>
                        <w:left w:val="none" w:sz="0" w:space="0" w:color="auto"/>
                        <w:bottom w:val="none" w:sz="0" w:space="0" w:color="auto"/>
                        <w:right w:val="none" w:sz="0" w:space="0" w:color="auto"/>
                      </w:divBdr>
                      <w:divsChild>
                        <w:div w:id="648945984">
                          <w:marLeft w:val="0"/>
                          <w:marRight w:val="0"/>
                          <w:marTop w:val="0"/>
                          <w:marBottom w:val="0"/>
                          <w:divBdr>
                            <w:top w:val="none" w:sz="0" w:space="0" w:color="auto"/>
                            <w:left w:val="none" w:sz="0" w:space="0" w:color="auto"/>
                            <w:bottom w:val="none" w:sz="0" w:space="0" w:color="auto"/>
                            <w:right w:val="none" w:sz="0" w:space="0" w:color="auto"/>
                          </w:divBdr>
                          <w:divsChild>
                            <w:div w:id="17284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8358633">
      <w:bodyDiv w:val="1"/>
      <w:marLeft w:val="0"/>
      <w:marRight w:val="0"/>
      <w:marTop w:val="0"/>
      <w:marBottom w:val="0"/>
      <w:divBdr>
        <w:top w:val="none" w:sz="0" w:space="0" w:color="auto"/>
        <w:left w:val="none" w:sz="0" w:space="0" w:color="auto"/>
        <w:bottom w:val="none" w:sz="0" w:space="0" w:color="auto"/>
        <w:right w:val="none" w:sz="0" w:space="0" w:color="auto"/>
      </w:divBdr>
    </w:div>
    <w:div w:id="1791046579">
      <w:bodyDiv w:val="1"/>
      <w:marLeft w:val="0"/>
      <w:marRight w:val="0"/>
      <w:marTop w:val="0"/>
      <w:marBottom w:val="0"/>
      <w:divBdr>
        <w:top w:val="none" w:sz="0" w:space="0" w:color="auto"/>
        <w:left w:val="none" w:sz="0" w:space="0" w:color="auto"/>
        <w:bottom w:val="none" w:sz="0" w:space="0" w:color="auto"/>
        <w:right w:val="none" w:sz="0" w:space="0" w:color="auto"/>
      </w:divBdr>
      <w:divsChild>
        <w:div w:id="778456209">
          <w:marLeft w:val="0"/>
          <w:marRight w:val="0"/>
          <w:marTop w:val="0"/>
          <w:marBottom w:val="0"/>
          <w:divBdr>
            <w:top w:val="none" w:sz="0" w:space="0" w:color="auto"/>
            <w:left w:val="none" w:sz="0" w:space="0" w:color="auto"/>
            <w:bottom w:val="none" w:sz="0" w:space="0" w:color="auto"/>
            <w:right w:val="none" w:sz="0" w:space="0" w:color="auto"/>
          </w:divBdr>
          <w:divsChild>
            <w:div w:id="307561286">
              <w:marLeft w:val="0"/>
              <w:marRight w:val="0"/>
              <w:marTop w:val="0"/>
              <w:marBottom w:val="0"/>
              <w:divBdr>
                <w:top w:val="none" w:sz="0" w:space="0" w:color="auto"/>
                <w:left w:val="none" w:sz="0" w:space="0" w:color="auto"/>
                <w:bottom w:val="none" w:sz="0" w:space="0" w:color="auto"/>
                <w:right w:val="none" w:sz="0" w:space="0" w:color="auto"/>
              </w:divBdr>
              <w:divsChild>
                <w:div w:id="767652859">
                  <w:marLeft w:val="0"/>
                  <w:marRight w:val="0"/>
                  <w:marTop w:val="0"/>
                  <w:marBottom w:val="0"/>
                  <w:divBdr>
                    <w:top w:val="none" w:sz="0" w:space="0" w:color="auto"/>
                    <w:left w:val="none" w:sz="0" w:space="0" w:color="auto"/>
                    <w:bottom w:val="none" w:sz="0" w:space="0" w:color="auto"/>
                    <w:right w:val="none" w:sz="0" w:space="0" w:color="auto"/>
                  </w:divBdr>
                  <w:divsChild>
                    <w:div w:id="267780564">
                      <w:marLeft w:val="0"/>
                      <w:marRight w:val="0"/>
                      <w:marTop w:val="0"/>
                      <w:marBottom w:val="0"/>
                      <w:divBdr>
                        <w:top w:val="none" w:sz="0" w:space="0" w:color="auto"/>
                        <w:left w:val="none" w:sz="0" w:space="0" w:color="auto"/>
                        <w:bottom w:val="none" w:sz="0" w:space="0" w:color="auto"/>
                        <w:right w:val="none" w:sz="0" w:space="0" w:color="auto"/>
                      </w:divBdr>
                      <w:divsChild>
                        <w:div w:id="1729062352">
                          <w:marLeft w:val="0"/>
                          <w:marRight w:val="0"/>
                          <w:marTop w:val="0"/>
                          <w:marBottom w:val="0"/>
                          <w:divBdr>
                            <w:top w:val="none" w:sz="0" w:space="0" w:color="auto"/>
                            <w:left w:val="none" w:sz="0" w:space="0" w:color="auto"/>
                            <w:bottom w:val="none" w:sz="0" w:space="0" w:color="auto"/>
                            <w:right w:val="none" w:sz="0" w:space="0" w:color="auto"/>
                          </w:divBdr>
                          <w:divsChild>
                            <w:div w:id="26376904">
                              <w:marLeft w:val="0"/>
                              <w:marRight w:val="0"/>
                              <w:marTop w:val="0"/>
                              <w:marBottom w:val="0"/>
                              <w:divBdr>
                                <w:top w:val="none" w:sz="0" w:space="0" w:color="auto"/>
                                <w:left w:val="none" w:sz="0" w:space="0" w:color="auto"/>
                                <w:bottom w:val="none" w:sz="0" w:space="0" w:color="auto"/>
                                <w:right w:val="none" w:sz="0" w:space="0" w:color="auto"/>
                              </w:divBdr>
                              <w:divsChild>
                                <w:div w:id="239871182">
                                  <w:marLeft w:val="0"/>
                                  <w:marRight w:val="0"/>
                                  <w:marTop w:val="0"/>
                                  <w:marBottom w:val="0"/>
                                  <w:divBdr>
                                    <w:top w:val="none" w:sz="0" w:space="0" w:color="auto"/>
                                    <w:left w:val="none" w:sz="0" w:space="0" w:color="auto"/>
                                    <w:bottom w:val="none" w:sz="0" w:space="0" w:color="auto"/>
                                    <w:right w:val="none" w:sz="0" w:space="0" w:color="auto"/>
                                  </w:divBdr>
                                  <w:divsChild>
                                    <w:div w:id="1304117249">
                                      <w:marLeft w:val="0"/>
                                      <w:marRight w:val="0"/>
                                      <w:marTop w:val="0"/>
                                      <w:marBottom w:val="0"/>
                                      <w:divBdr>
                                        <w:top w:val="none" w:sz="0" w:space="0" w:color="auto"/>
                                        <w:left w:val="none" w:sz="0" w:space="0" w:color="auto"/>
                                        <w:bottom w:val="none" w:sz="0" w:space="0" w:color="auto"/>
                                        <w:right w:val="none" w:sz="0" w:space="0" w:color="auto"/>
                                      </w:divBdr>
                                      <w:divsChild>
                                        <w:div w:id="153357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6159053">
      <w:bodyDiv w:val="1"/>
      <w:marLeft w:val="0"/>
      <w:marRight w:val="0"/>
      <w:marTop w:val="0"/>
      <w:marBottom w:val="0"/>
      <w:divBdr>
        <w:top w:val="none" w:sz="0" w:space="0" w:color="auto"/>
        <w:left w:val="none" w:sz="0" w:space="0" w:color="auto"/>
        <w:bottom w:val="none" w:sz="0" w:space="0" w:color="auto"/>
        <w:right w:val="none" w:sz="0" w:space="0" w:color="auto"/>
      </w:divBdr>
      <w:divsChild>
        <w:div w:id="279846397">
          <w:marLeft w:val="0"/>
          <w:marRight w:val="0"/>
          <w:marTop w:val="0"/>
          <w:marBottom w:val="0"/>
          <w:divBdr>
            <w:top w:val="none" w:sz="0" w:space="0" w:color="auto"/>
            <w:left w:val="none" w:sz="0" w:space="0" w:color="auto"/>
            <w:bottom w:val="none" w:sz="0" w:space="0" w:color="auto"/>
            <w:right w:val="none" w:sz="0" w:space="0" w:color="auto"/>
          </w:divBdr>
          <w:divsChild>
            <w:div w:id="1223717633">
              <w:marLeft w:val="0"/>
              <w:marRight w:val="0"/>
              <w:marTop w:val="0"/>
              <w:marBottom w:val="0"/>
              <w:divBdr>
                <w:top w:val="none" w:sz="0" w:space="0" w:color="auto"/>
                <w:left w:val="none" w:sz="0" w:space="0" w:color="auto"/>
                <w:bottom w:val="none" w:sz="0" w:space="0" w:color="auto"/>
                <w:right w:val="none" w:sz="0" w:space="0" w:color="auto"/>
              </w:divBdr>
              <w:divsChild>
                <w:div w:id="460613895">
                  <w:marLeft w:val="0"/>
                  <w:marRight w:val="0"/>
                  <w:marTop w:val="0"/>
                  <w:marBottom w:val="0"/>
                  <w:divBdr>
                    <w:top w:val="none" w:sz="0" w:space="0" w:color="auto"/>
                    <w:left w:val="none" w:sz="0" w:space="0" w:color="auto"/>
                    <w:bottom w:val="none" w:sz="0" w:space="0" w:color="auto"/>
                    <w:right w:val="none" w:sz="0" w:space="0" w:color="auto"/>
                  </w:divBdr>
                  <w:divsChild>
                    <w:div w:id="1264849191">
                      <w:marLeft w:val="0"/>
                      <w:marRight w:val="0"/>
                      <w:marTop w:val="0"/>
                      <w:marBottom w:val="0"/>
                      <w:divBdr>
                        <w:top w:val="none" w:sz="0" w:space="0" w:color="auto"/>
                        <w:left w:val="none" w:sz="0" w:space="0" w:color="auto"/>
                        <w:bottom w:val="none" w:sz="0" w:space="0" w:color="auto"/>
                        <w:right w:val="none" w:sz="0" w:space="0" w:color="auto"/>
                      </w:divBdr>
                      <w:divsChild>
                        <w:div w:id="547649666">
                          <w:marLeft w:val="0"/>
                          <w:marRight w:val="0"/>
                          <w:marTop w:val="0"/>
                          <w:marBottom w:val="450"/>
                          <w:divBdr>
                            <w:top w:val="none" w:sz="0" w:space="0" w:color="auto"/>
                            <w:left w:val="none" w:sz="0" w:space="0" w:color="auto"/>
                            <w:bottom w:val="none" w:sz="0" w:space="0" w:color="auto"/>
                            <w:right w:val="none" w:sz="0" w:space="0" w:color="auto"/>
                          </w:divBdr>
                          <w:divsChild>
                            <w:div w:id="422579775">
                              <w:marLeft w:val="0"/>
                              <w:marRight w:val="750"/>
                              <w:marTop w:val="0"/>
                              <w:marBottom w:val="210"/>
                              <w:divBdr>
                                <w:top w:val="none" w:sz="0" w:space="0" w:color="auto"/>
                                <w:left w:val="none" w:sz="0" w:space="0" w:color="auto"/>
                                <w:bottom w:val="none" w:sz="0" w:space="0" w:color="auto"/>
                                <w:right w:val="none" w:sz="0" w:space="0" w:color="auto"/>
                              </w:divBdr>
                              <w:divsChild>
                                <w:div w:id="155203958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863296">
      <w:bodyDiv w:val="1"/>
      <w:marLeft w:val="0"/>
      <w:marRight w:val="0"/>
      <w:marTop w:val="0"/>
      <w:marBottom w:val="0"/>
      <w:divBdr>
        <w:top w:val="none" w:sz="0" w:space="0" w:color="auto"/>
        <w:left w:val="none" w:sz="0" w:space="0" w:color="auto"/>
        <w:bottom w:val="none" w:sz="0" w:space="0" w:color="auto"/>
        <w:right w:val="none" w:sz="0" w:space="0" w:color="auto"/>
      </w:divBdr>
      <w:divsChild>
        <w:div w:id="1439177152">
          <w:marLeft w:val="0"/>
          <w:marRight w:val="0"/>
          <w:marTop w:val="0"/>
          <w:marBottom w:val="0"/>
          <w:divBdr>
            <w:top w:val="single" w:sz="4" w:space="6" w:color="EEEEEE"/>
            <w:left w:val="single" w:sz="4" w:space="6" w:color="EEEEEE"/>
            <w:bottom w:val="single" w:sz="4" w:space="6" w:color="EEEEEE"/>
            <w:right w:val="single" w:sz="4" w:space="6" w:color="EEEEEE"/>
          </w:divBdr>
          <w:divsChild>
            <w:div w:id="70155010">
              <w:marLeft w:val="0"/>
              <w:marRight w:val="0"/>
              <w:marTop w:val="0"/>
              <w:marBottom w:val="58"/>
              <w:divBdr>
                <w:top w:val="none" w:sz="0" w:space="0" w:color="auto"/>
                <w:left w:val="none" w:sz="0" w:space="0" w:color="auto"/>
                <w:bottom w:val="none" w:sz="0" w:space="0" w:color="auto"/>
                <w:right w:val="none" w:sz="0" w:space="0" w:color="auto"/>
              </w:divBdr>
              <w:divsChild>
                <w:div w:id="677543131">
                  <w:marLeft w:val="0"/>
                  <w:marRight w:val="0"/>
                  <w:marTop w:val="0"/>
                  <w:marBottom w:val="19"/>
                  <w:divBdr>
                    <w:top w:val="none" w:sz="0" w:space="0" w:color="auto"/>
                    <w:left w:val="none" w:sz="0" w:space="0" w:color="auto"/>
                    <w:bottom w:val="none" w:sz="0" w:space="0" w:color="auto"/>
                    <w:right w:val="none" w:sz="0" w:space="0" w:color="auto"/>
                  </w:divBdr>
                </w:div>
              </w:divsChild>
            </w:div>
            <w:div w:id="114258417">
              <w:marLeft w:val="0"/>
              <w:marRight w:val="0"/>
              <w:marTop w:val="0"/>
              <w:marBottom w:val="0"/>
              <w:divBdr>
                <w:top w:val="none" w:sz="0" w:space="0" w:color="auto"/>
                <w:left w:val="none" w:sz="0" w:space="0" w:color="auto"/>
                <w:bottom w:val="none" w:sz="0" w:space="0" w:color="auto"/>
                <w:right w:val="none" w:sz="0" w:space="0" w:color="auto"/>
              </w:divBdr>
              <w:divsChild>
                <w:div w:id="551815630">
                  <w:marLeft w:val="0"/>
                  <w:marRight w:val="0"/>
                  <w:marTop w:val="0"/>
                  <w:marBottom w:val="0"/>
                  <w:divBdr>
                    <w:top w:val="none" w:sz="0" w:space="0" w:color="auto"/>
                    <w:left w:val="none" w:sz="0" w:space="0" w:color="auto"/>
                    <w:bottom w:val="none" w:sz="0" w:space="0" w:color="auto"/>
                    <w:right w:val="none" w:sz="0" w:space="0" w:color="auto"/>
                  </w:divBdr>
                </w:div>
                <w:div w:id="746339793">
                  <w:marLeft w:val="0"/>
                  <w:marRight w:val="0"/>
                  <w:marTop w:val="0"/>
                  <w:marBottom w:val="0"/>
                  <w:divBdr>
                    <w:top w:val="none" w:sz="0" w:space="0" w:color="auto"/>
                    <w:left w:val="none" w:sz="0" w:space="0" w:color="auto"/>
                    <w:bottom w:val="none" w:sz="0" w:space="0" w:color="auto"/>
                    <w:right w:val="none" w:sz="0" w:space="0" w:color="auto"/>
                  </w:divBdr>
                </w:div>
              </w:divsChild>
            </w:div>
            <w:div w:id="926496085">
              <w:marLeft w:val="0"/>
              <w:marRight w:val="0"/>
              <w:marTop w:val="0"/>
              <w:marBottom w:val="0"/>
              <w:divBdr>
                <w:top w:val="none" w:sz="0" w:space="0" w:color="auto"/>
                <w:left w:val="none" w:sz="0" w:space="0" w:color="auto"/>
                <w:bottom w:val="none" w:sz="0" w:space="0" w:color="auto"/>
                <w:right w:val="none" w:sz="0" w:space="0" w:color="auto"/>
              </w:divBdr>
              <w:divsChild>
                <w:div w:id="1452047817">
                  <w:marLeft w:val="0"/>
                  <w:marRight w:val="0"/>
                  <w:marTop w:val="10"/>
                  <w:marBottom w:val="0"/>
                  <w:divBdr>
                    <w:top w:val="none" w:sz="0" w:space="0" w:color="auto"/>
                    <w:left w:val="none" w:sz="0" w:space="0" w:color="auto"/>
                    <w:bottom w:val="none" w:sz="0" w:space="0" w:color="auto"/>
                    <w:right w:val="none" w:sz="0" w:space="0" w:color="auto"/>
                  </w:divBdr>
                </w:div>
              </w:divsChild>
            </w:div>
          </w:divsChild>
        </w:div>
        <w:div w:id="1689941433">
          <w:marLeft w:val="0"/>
          <w:marRight w:val="0"/>
          <w:marTop w:val="0"/>
          <w:marBottom w:val="0"/>
          <w:divBdr>
            <w:top w:val="none" w:sz="0" w:space="0" w:color="auto"/>
            <w:left w:val="none" w:sz="0" w:space="0" w:color="auto"/>
            <w:bottom w:val="none" w:sz="0" w:space="0" w:color="auto"/>
            <w:right w:val="none" w:sz="0" w:space="0" w:color="auto"/>
          </w:divBdr>
          <w:divsChild>
            <w:div w:id="95517313">
              <w:marLeft w:val="0"/>
              <w:marRight w:val="0"/>
              <w:marTop w:val="100"/>
              <w:marBottom w:val="100"/>
              <w:divBdr>
                <w:top w:val="none" w:sz="0" w:space="0" w:color="auto"/>
                <w:left w:val="none" w:sz="0" w:space="0" w:color="auto"/>
                <w:bottom w:val="none" w:sz="0" w:space="0" w:color="auto"/>
                <w:right w:val="none" w:sz="0" w:space="0" w:color="auto"/>
              </w:divBdr>
              <w:divsChild>
                <w:div w:id="435558382">
                  <w:marLeft w:val="0"/>
                  <w:marRight w:val="0"/>
                  <w:marTop w:val="0"/>
                  <w:marBottom w:val="0"/>
                  <w:divBdr>
                    <w:top w:val="none" w:sz="0" w:space="0" w:color="auto"/>
                    <w:left w:val="none" w:sz="0" w:space="0" w:color="auto"/>
                    <w:bottom w:val="none" w:sz="0" w:space="0" w:color="auto"/>
                    <w:right w:val="none" w:sz="0" w:space="0" w:color="auto"/>
                  </w:divBdr>
                  <w:divsChild>
                    <w:div w:id="98650178">
                      <w:marLeft w:val="0"/>
                      <w:marRight w:val="0"/>
                      <w:marTop w:val="0"/>
                      <w:marBottom w:val="0"/>
                      <w:divBdr>
                        <w:top w:val="none" w:sz="0" w:space="0" w:color="auto"/>
                        <w:left w:val="none" w:sz="0" w:space="0" w:color="auto"/>
                        <w:bottom w:val="none" w:sz="0" w:space="0" w:color="auto"/>
                        <w:right w:val="none" w:sz="0" w:space="0" w:color="auto"/>
                      </w:divBdr>
                    </w:div>
                    <w:div w:id="372929405">
                      <w:marLeft w:val="0"/>
                      <w:marRight w:val="0"/>
                      <w:marTop w:val="48"/>
                      <w:marBottom w:val="0"/>
                      <w:divBdr>
                        <w:top w:val="none" w:sz="0" w:space="0" w:color="auto"/>
                        <w:left w:val="none" w:sz="0" w:space="0" w:color="auto"/>
                        <w:bottom w:val="none" w:sz="0" w:space="0" w:color="auto"/>
                        <w:right w:val="none" w:sz="0" w:space="0" w:color="auto"/>
                      </w:divBdr>
                      <w:divsChild>
                        <w:div w:id="419060786">
                          <w:marLeft w:val="0"/>
                          <w:marRight w:val="240"/>
                          <w:marTop w:val="0"/>
                          <w:marBottom w:val="0"/>
                          <w:divBdr>
                            <w:top w:val="none" w:sz="0" w:space="0" w:color="auto"/>
                            <w:left w:val="none" w:sz="0" w:space="0" w:color="auto"/>
                            <w:bottom w:val="none" w:sz="0" w:space="0" w:color="auto"/>
                            <w:right w:val="none" w:sz="0" w:space="0" w:color="auto"/>
                          </w:divBdr>
                        </w:div>
                      </w:divsChild>
                    </w:div>
                    <w:div w:id="521361539">
                      <w:marLeft w:val="0"/>
                      <w:marRight w:val="0"/>
                      <w:marTop w:val="0"/>
                      <w:marBottom w:val="0"/>
                      <w:divBdr>
                        <w:top w:val="none" w:sz="0" w:space="0" w:color="auto"/>
                        <w:left w:val="none" w:sz="0" w:space="0" w:color="auto"/>
                        <w:bottom w:val="none" w:sz="0" w:space="0" w:color="auto"/>
                        <w:right w:val="none" w:sz="0" w:space="0" w:color="auto"/>
                      </w:divBdr>
                    </w:div>
                    <w:div w:id="1819685629">
                      <w:marLeft w:val="0"/>
                      <w:marRight w:val="0"/>
                      <w:marTop w:val="0"/>
                      <w:marBottom w:val="0"/>
                      <w:divBdr>
                        <w:top w:val="none" w:sz="0" w:space="0" w:color="auto"/>
                        <w:left w:val="none" w:sz="0" w:space="0" w:color="auto"/>
                        <w:bottom w:val="none" w:sz="0" w:space="0" w:color="auto"/>
                        <w:right w:val="none" w:sz="0" w:space="0" w:color="auto"/>
                      </w:divBdr>
                      <w:divsChild>
                        <w:div w:id="1093356068">
                          <w:marLeft w:val="0"/>
                          <w:marRight w:val="0"/>
                          <w:marTop w:val="0"/>
                          <w:marBottom w:val="0"/>
                          <w:divBdr>
                            <w:top w:val="none" w:sz="0" w:space="0" w:color="auto"/>
                            <w:left w:val="none" w:sz="0" w:space="0" w:color="auto"/>
                            <w:bottom w:val="none" w:sz="0" w:space="0" w:color="auto"/>
                            <w:right w:val="none" w:sz="0" w:space="0" w:color="auto"/>
                          </w:divBdr>
                          <w:divsChild>
                            <w:div w:id="136840470">
                              <w:marLeft w:val="0"/>
                              <w:marRight w:val="0"/>
                              <w:marTop w:val="0"/>
                              <w:marBottom w:val="0"/>
                              <w:divBdr>
                                <w:top w:val="none" w:sz="0" w:space="0" w:color="auto"/>
                                <w:left w:val="none" w:sz="0" w:space="0" w:color="auto"/>
                                <w:bottom w:val="none" w:sz="0" w:space="0" w:color="auto"/>
                                <w:right w:val="none" w:sz="0" w:space="0" w:color="auto"/>
                              </w:divBdr>
                              <w:divsChild>
                                <w:div w:id="2013097695">
                                  <w:marLeft w:val="0"/>
                                  <w:marRight w:val="0"/>
                                  <w:marTop w:val="0"/>
                                  <w:marBottom w:val="0"/>
                                  <w:divBdr>
                                    <w:top w:val="none" w:sz="0" w:space="0" w:color="auto"/>
                                    <w:left w:val="none" w:sz="0" w:space="0" w:color="auto"/>
                                    <w:bottom w:val="none" w:sz="0" w:space="0" w:color="auto"/>
                                    <w:right w:val="none" w:sz="0" w:space="0" w:color="auto"/>
                                  </w:divBdr>
                                </w:div>
                              </w:divsChild>
                            </w:div>
                            <w:div w:id="149298270">
                              <w:marLeft w:val="0"/>
                              <w:marRight w:val="0"/>
                              <w:marTop w:val="0"/>
                              <w:marBottom w:val="0"/>
                              <w:divBdr>
                                <w:top w:val="none" w:sz="0" w:space="0" w:color="auto"/>
                                <w:left w:val="none" w:sz="0" w:space="0" w:color="auto"/>
                                <w:bottom w:val="none" w:sz="0" w:space="0" w:color="auto"/>
                                <w:right w:val="none" w:sz="0" w:space="0" w:color="auto"/>
                              </w:divBdr>
                              <w:divsChild>
                                <w:div w:id="383721725">
                                  <w:marLeft w:val="0"/>
                                  <w:marRight w:val="0"/>
                                  <w:marTop w:val="0"/>
                                  <w:marBottom w:val="0"/>
                                  <w:divBdr>
                                    <w:top w:val="none" w:sz="0" w:space="0" w:color="auto"/>
                                    <w:left w:val="none" w:sz="0" w:space="0" w:color="auto"/>
                                    <w:bottom w:val="none" w:sz="0" w:space="0" w:color="auto"/>
                                    <w:right w:val="none" w:sz="0" w:space="0" w:color="auto"/>
                                  </w:divBdr>
                                </w:div>
                              </w:divsChild>
                            </w:div>
                            <w:div w:id="374234029">
                              <w:marLeft w:val="0"/>
                              <w:marRight w:val="0"/>
                              <w:marTop w:val="0"/>
                              <w:marBottom w:val="0"/>
                              <w:divBdr>
                                <w:top w:val="none" w:sz="0" w:space="0" w:color="auto"/>
                                <w:left w:val="none" w:sz="0" w:space="0" w:color="auto"/>
                                <w:bottom w:val="none" w:sz="0" w:space="0" w:color="auto"/>
                                <w:right w:val="none" w:sz="0" w:space="0" w:color="auto"/>
                              </w:divBdr>
                              <w:divsChild>
                                <w:div w:id="1797288728">
                                  <w:marLeft w:val="0"/>
                                  <w:marRight w:val="0"/>
                                  <w:marTop w:val="0"/>
                                  <w:marBottom w:val="0"/>
                                  <w:divBdr>
                                    <w:top w:val="none" w:sz="0" w:space="0" w:color="auto"/>
                                    <w:left w:val="none" w:sz="0" w:space="0" w:color="auto"/>
                                    <w:bottom w:val="none" w:sz="0" w:space="0" w:color="auto"/>
                                    <w:right w:val="none" w:sz="0" w:space="0" w:color="auto"/>
                                  </w:divBdr>
                                </w:div>
                              </w:divsChild>
                            </w:div>
                            <w:div w:id="783772849">
                              <w:marLeft w:val="0"/>
                              <w:marRight w:val="0"/>
                              <w:marTop w:val="0"/>
                              <w:marBottom w:val="0"/>
                              <w:divBdr>
                                <w:top w:val="none" w:sz="0" w:space="0" w:color="auto"/>
                                <w:left w:val="none" w:sz="0" w:space="0" w:color="auto"/>
                                <w:bottom w:val="none" w:sz="0" w:space="0" w:color="auto"/>
                                <w:right w:val="none" w:sz="0" w:space="0" w:color="auto"/>
                              </w:divBdr>
                              <w:divsChild>
                                <w:div w:id="894239999">
                                  <w:marLeft w:val="0"/>
                                  <w:marRight w:val="0"/>
                                  <w:marTop w:val="0"/>
                                  <w:marBottom w:val="0"/>
                                  <w:divBdr>
                                    <w:top w:val="none" w:sz="0" w:space="0" w:color="auto"/>
                                    <w:left w:val="none" w:sz="0" w:space="0" w:color="auto"/>
                                    <w:bottom w:val="none" w:sz="0" w:space="0" w:color="auto"/>
                                    <w:right w:val="none" w:sz="0" w:space="0" w:color="auto"/>
                                  </w:divBdr>
                                </w:div>
                              </w:divsChild>
                            </w:div>
                            <w:div w:id="1363555024">
                              <w:marLeft w:val="0"/>
                              <w:marRight w:val="0"/>
                              <w:marTop w:val="0"/>
                              <w:marBottom w:val="0"/>
                              <w:divBdr>
                                <w:top w:val="none" w:sz="0" w:space="0" w:color="auto"/>
                                <w:left w:val="none" w:sz="0" w:space="0" w:color="auto"/>
                                <w:bottom w:val="none" w:sz="0" w:space="0" w:color="auto"/>
                                <w:right w:val="none" w:sz="0" w:space="0" w:color="auto"/>
                              </w:divBdr>
                              <w:divsChild>
                                <w:div w:id="1523544714">
                                  <w:marLeft w:val="0"/>
                                  <w:marRight w:val="0"/>
                                  <w:marTop w:val="0"/>
                                  <w:marBottom w:val="0"/>
                                  <w:divBdr>
                                    <w:top w:val="none" w:sz="0" w:space="0" w:color="auto"/>
                                    <w:left w:val="none" w:sz="0" w:space="0" w:color="auto"/>
                                    <w:bottom w:val="none" w:sz="0" w:space="0" w:color="auto"/>
                                    <w:right w:val="none" w:sz="0" w:space="0" w:color="auto"/>
                                  </w:divBdr>
                                </w:div>
                              </w:divsChild>
                            </w:div>
                            <w:div w:id="1791393513">
                              <w:marLeft w:val="0"/>
                              <w:marRight w:val="0"/>
                              <w:marTop w:val="0"/>
                              <w:marBottom w:val="0"/>
                              <w:divBdr>
                                <w:top w:val="none" w:sz="0" w:space="0" w:color="auto"/>
                                <w:left w:val="none" w:sz="0" w:space="0" w:color="auto"/>
                                <w:bottom w:val="none" w:sz="0" w:space="0" w:color="auto"/>
                                <w:right w:val="none" w:sz="0" w:space="0" w:color="auto"/>
                              </w:divBdr>
                              <w:divsChild>
                                <w:div w:id="79476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6291261">
                  <w:marLeft w:val="0"/>
                  <w:marRight w:val="0"/>
                  <w:marTop w:val="48"/>
                  <w:marBottom w:val="0"/>
                  <w:divBdr>
                    <w:top w:val="none" w:sz="0" w:space="0" w:color="auto"/>
                    <w:left w:val="none" w:sz="0" w:space="0" w:color="auto"/>
                    <w:bottom w:val="none" w:sz="0" w:space="0" w:color="auto"/>
                    <w:right w:val="none" w:sz="0" w:space="0" w:color="auto"/>
                  </w:divBdr>
                  <w:divsChild>
                    <w:div w:id="1139031527">
                      <w:marLeft w:val="0"/>
                      <w:marRight w:val="0"/>
                      <w:marTop w:val="0"/>
                      <w:marBottom w:val="0"/>
                      <w:divBdr>
                        <w:top w:val="none" w:sz="0" w:space="0" w:color="auto"/>
                        <w:left w:val="none" w:sz="0" w:space="0" w:color="auto"/>
                        <w:bottom w:val="none" w:sz="0" w:space="0" w:color="auto"/>
                        <w:right w:val="none" w:sz="0" w:space="0" w:color="auto"/>
                      </w:divBdr>
                      <w:divsChild>
                        <w:div w:id="198008171">
                          <w:marLeft w:val="0"/>
                          <w:marRight w:val="0"/>
                          <w:marTop w:val="0"/>
                          <w:marBottom w:val="0"/>
                          <w:divBdr>
                            <w:top w:val="none" w:sz="0" w:space="0" w:color="auto"/>
                            <w:left w:val="none" w:sz="0" w:space="0" w:color="auto"/>
                            <w:bottom w:val="none" w:sz="0" w:space="0" w:color="auto"/>
                            <w:right w:val="none" w:sz="0" w:space="0" w:color="auto"/>
                          </w:divBdr>
                          <w:divsChild>
                            <w:div w:id="442962904">
                              <w:marLeft w:val="0"/>
                              <w:marRight w:val="0"/>
                              <w:marTop w:val="0"/>
                              <w:marBottom w:val="0"/>
                              <w:divBdr>
                                <w:top w:val="none" w:sz="0" w:space="0" w:color="auto"/>
                                <w:left w:val="none" w:sz="0" w:space="0" w:color="auto"/>
                                <w:bottom w:val="none" w:sz="0" w:space="0" w:color="auto"/>
                                <w:right w:val="none" w:sz="0" w:space="0" w:color="auto"/>
                              </w:divBdr>
                            </w:div>
                            <w:div w:id="1309017549">
                              <w:marLeft w:val="0"/>
                              <w:marRight w:val="0"/>
                              <w:marTop w:val="0"/>
                              <w:marBottom w:val="0"/>
                              <w:divBdr>
                                <w:top w:val="none" w:sz="0" w:space="0" w:color="auto"/>
                                <w:left w:val="none" w:sz="0" w:space="0" w:color="auto"/>
                                <w:bottom w:val="none" w:sz="0" w:space="0" w:color="auto"/>
                                <w:right w:val="none" w:sz="0" w:space="0" w:color="auto"/>
                              </w:divBdr>
                            </w:div>
                          </w:divsChild>
                        </w:div>
                        <w:div w:id="1260793830">
                          <w:marLeft w:val="0"/>
                          <w:marRight w:val="0"/>
                          <w:marTop w:val="0"/>
                          <w:marBottom w:val="0"/>
                          <w:divBdr>
                            <w:top w:val="none" w:sz="0" w:space="0" w:color="auto"/>
                            <w:left w:val="none" w:sz="0" w:space="0" w:color="auto"/>
                            <w:bottom w:val="none" w:sz="0" w:space="0" w:color="auto"/>
                            <w:right w:val="none" w:sz="0" w:space="0" w:color="auto"/>
                          </w:divBdr>
                          <w:divsChild>
                            <w:div w:id="272826513">
                              <w:marLeft w:val="0"/>
                              <w:marRight w:val="0"/>
                              <w:marTop w:val="0"/>
                              <w:marBottom w:val="0"/>
                              <w:divBdr>
                                <w:top w:val="none" w:sz="0" w:space="0" w:color="auto"/>
                                <w:left w:val="none" w:sz="0" w:space="0" w:color="auto"/>
                                <w:bottom w:val="none" w:sz="0" w:space="0" w:color="auto"/>
                                <w:right w:val="none" w:sz="0" w:space="0" w:color="auto"/>
                              </w:divBdr>
                            </w:div>
                            <w:div w:id="1234582177">
                              <w:marLeft w:val="0"/>
                              <w:marRight w:val="96"/>
                              <w:marTop w:val="0"/>
                              <w:marBottom w:val="96"/>
                              <w:divBdr>
                                <w:top w:val="single" w:sz="4" w:space="0" w:color="EAEAEA"/>
                                <w:left w:val="single" w:sz="4" w:space="6" w:color="EAEAEA"/>
                                <w:bottom w:val="single" w:sz="4" w:space="6" w:color="EAEAEA"/>
                                <w:right w:val="single" w:sz="4" w:space="6" w:color="EAEAEA"/>
                              </w:divBdr>
                            </w:div>
                          </w:divsChild>
                        </w:div>
                        <w:div w:id="1337806181">
                          <w:marLeft w:val="0"/>
                          <w:marRight w:val="0"/>
                          <w:marTop w:val="0"/>
                          <w:marBottom w:val="0"/>
                          <w:divBdr>
                            <w:top w:val="none" w:sz="0" w:space="0" w:color="auto"/>
                            <w:left w:val="none" w:sz="0" w:space="0" w:color="auto"/>
                            <w:bottom w:val="none" w:sz="0" w:space="0" w:color="auto"/>
                            <w:right w:val="none" w:sz="0" w:space="0" w:color="auto"/>
                          </w:divBdr>
                          <w:divsChild>
                            <w:div w:id="109524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598941">
                      <w:marLeft w:val="0"/>
                      <w:marRight w:val="0"/>
                      <w:marTop w:val="0"/>
                      <w:marBottom w:val="0"/>
                      <w:divBdr>
                        <w:top w:val="none" w:sz="0" w:space="0" w:color="auto"/>
                        <w:left w:val="none" w:sz="0" w:space="0" w:color="auto"/>
                        <w:bottom w:val="none" w:sz="0" w:space="0" w:color="auto"/>
                        <w:right w:val="none" w:sz="0" w:space="0" w:color="auto"/>
                      </w:divBdr>
                    </w:div>
                    <w:div w:id="2094742644">
                      <w:marLeft w:val="0"/>
                      <w:marRight w:val="0"/>
                      <w:marTop w:val="0"/>
                      <w:marBottom w:val="0"/>
                      <w:divBdr>
                        <w:top w:val="none" w:sz="0" w:space="0" w:color="auto"/>
                        <w:left w:val="none" w:sz="0" w:space="0" w:color="auto"/>
                        <w:bottom w:val="none" w:sz="0" w:space="0" w:color="auto"/>
                        <w:right w:val="none" w:sz="0" w:space="0" w:color="auto"/>
                      </w:divBdr>
                      <w:divsChild>
                        <w:div w:id="1435511564">
                          <w:marLeft w:val="0"/>
                          <w:marRight w:val="0"/>
                          <w:marTop w:val="0"/>
                          <w:marBottom w:val="0"/>
                          <w:divBdr>
                            <w:top w:val="single" w:sz="4" w:space="0" w:color="CBC9C9"/>
                            <w:left w:val="none" w:sz="0" w:space="0" w:color="auto"/>
                            <w:bottom w:val="none" w:sz="0" w:space="0" w:color="auto"/>
                            <w:right w:val="none" w:sz="0" w:space="0" w:color="auto"/>
                          </w:divBdr>
                          <w:divsChild>
                            <w:div w:id="380861788">
                              <w:marLeft w:val="0"/>
                              <w:marRight w:val="0"/>
                              <w:marTop w:val="0"/>
                              <w:marBottom w:val="0"/>
                              <w:divBdr>
                                <w:top w:val="none" w:sz="0" w:space="0" w:color="auto"/>
                                <w:left w:val="none" w:sz="0" w:space="0" w:color="auto"/>
                                <w:bottom w:val="none" w:sz="0" w:space="0" w:color="auto"/>
                                <w:right w:val="none" w:sz="0" w:space="0" w:color="auto"/>
                              </w:divBdr>
                              <w:divsChild>
                                <w:div w:id="779645837">
                                  <w:marLeft w:val="0"/>
                                  <w:marRight w:val="0"/>
                                  <w:marTop w:val="0"/>
                                  <w:marBottom w:val="0"/>
                                  <w:divBdr>
                                    <w:top w:val="none" w:sz="0" w:space="0" w:color="auto"/>
                                    <w:left w:val="none" w:sz="0" w:space="0" w:color="auto"/>
                                    <w:bottom w:val="none" w:sz="0" w:space="0" w:color="auto"/>
                                    <w:right w:val="none" w:sz="0" w:space="0" w:color="auto"/>
                                  </w:divBdr>
                                  <w:divsChild>
                                    <w:div w:id="693924188">
                                      <w:marLeft w:val="0"/>
                                      <w:marRight w:val="0"/>
                                      <w:marTop w:val="0"/>
                                      <w:marBottom w:val="0"/>
                                      <w:divBdr>
                                        <w:top w:val="none" w:sz="0" w:space="0" w:color="auto"/>
                                        <w:left w:val="none" w:sz="0" w:space="0" w:color="auto"/>
                                        <w:bottom w:val="none" w:sz="0" w:space="0" w:color="auto"/>
                                        <w:right w:val="none" w:sz="0" w:space="0" w:color="auto"/>
                                      </w:divBdr>
                                      <w:divsChild>
                                        <w:div w:id="744573451">
                                          <w:marLeft w:val="0"/>
                                          <w:marRight w:val="0"/>
                                          <w:marTop w:val="0"/>
                                          <w:marBottom w:val="0"/>
                                          <w:divBdr>
                                            <w:top w:val="none" w:sz="0" w:space="0" w:color="auto"/>
                                            <w:left w:val="none" w:sz="0" w:space="0" w:color="auto"/>
                                            <w:bottom w:val="none" w:sz="0" w:space="0" w:color="auto"/>
                                            <w:right w:val="none" w:sz="0" w:space="0" w:color="auto"/>
                                          </w:divBdr>
                                        </w:div>
                                      </w:divsChild>
                                    </w:div>
                                    <w:div w:id="755175059">
                                      <w:marLeft w:val="0"/>
                                      <w:marRight w:val="0"/>
                                      <w:marTop w:val="0"/>
                                      <w:marBottom w:val="0"/>
                                      <w:divBdr>
                                        <w:top w:val="none" w:sz="0" w:space="0" w:color="auto"/>
                                        <w:left w:val="none" w:sz="0" w:space="0" w:color="auto"/>
                                        <w:bottom w:val="none" w:sz="0" w:space="0" w:color="auto"/>
                                        <w:right w:val="none" w:sz="0" w:space="0" w:color="auto"/>
                                      </w:divBdr>
                                    </w:div>
                                    <w:div w:id="1655405926">
                                      <w:marLeft w:val="0"/>
                                      <w:marRight w:val="0"/>
                                      <w:marTop w:val="0"/>
                                      <w:marBottom w:val="0"/>
                                      <w:divBdr>
                                        <w:top w:val="none" w:sz="0" w:space="0" w:color="auto"/>
                                        <w:left w:val="none" w:sz="0" w:space="0" w:color="auto"/>
                                        <w:bottom w:val="none" w:sz="0" w:space="0" w:color="auto"/>
                                        <w:right w:val="none" w:sz="0" w:space="0" w:color="auto"/>
                                      </w:divBdr>
                                      <w:divsChild>
                                        <w:div w:id="222760053">
                                          <w:marLeft w:val="0"/>
                                          <w:marRight w:val="0"/>
                                          <w:marTop w:val="0"/>
                                          <w:marBottom w:val="0"/>
                                          <w:divBdr>
                                            <w:top w:val="none" w:sz="0" w:space="0" w:color="auto"/>
                                            <w:left w:val="none" w:sz="0" w:space="0" w:color="auto"/>
                                            <w:bottom w:val="none" w:sz="0" w:space="0" w:color="auto"/>
                                            <w:right w:val="none" w:sz="0" w:space="0" w:color="auto"/>
                                          </w:divBdr>
                                        </w:div>
                                        <w:div w:id="785974115">
                                          <w:marLeft w:val="0"/>
                                          <w:marRight w:val="0"/>
                                          <w:marTop w:val="0"/>
                                          <w:marBottom w:val="0"/>
                                          <w:divBdr>
                                            <w:top w:val="none" w:sz="0" w:space="0" w:color="auto"/>
                                            <w:left w:val="none" w:sz="0" w:space="0" w:color="auto"/>
                                            <w:bottom w:val="none" w:sz="0" w:space="0" w:color="auto"/>
                                            <w:right w:val="none" w:sz="0" w:space="0" w:color="auto"/>
                                          </w:divBdr>
                                        </w:div>
                                        <w:div w:id="1321083063">
                                          <w:marLeft w:val="0"/>
                                          <w:marRight w:val="0"/>
                                          <w:marTop w:val="0"/>
                                          <w:marBottom w:val="0"/>
                                          <w:divBdr>
                                            <w:top w:val="none" w:sz="0" w:space="0" w:color="auto"/>
                                            <w:left w:val="none" w:sz="0" w:space="0" w:color="auto"/>
                                            <w:bottom w:val="none" w:sz="0" w:space="0" w:color="auto"/>
                                            <w:right w:val="none" w:sz="0" w:space="0" w:color="auto"/>
                                          </w:divBdr>
                                        </w:div>
                                      </w:divsChild>
                                    </w:div>
                                    <w:div w:id="1679962663">
                                      <w:marLeft w:val="0"/>
                                      <w:marRight w:val="0"/>
                                      <w:marTop w:val="0"/>
                                      <w:marBottom w:val="0"/>
                                      <w:divBdr>
                                        <w:top w:val="none" w:sz="0" w:space="0" w:color="auto"/>
                                        <w:left w:val="none" w:sz="0" w:space="0" w:color="auto"/>
                                        <w:bottom w:val="none" w:sz="0" w:space="0" w:color="auto"/>
                                        <w:right w:val="none" w:sz="0" w:space="0" w:color="auto"/>
                                      </w:divBdr>
                                      <w:divsChild>
                                        <w:div w:id="93328835">
                                          <w:marLeft w:val="0"/>
                                          <w:marRight w:val="0"/>
                                          <w:marTop w:val="0"/>
                                          <w:marBottom w:val="0"/>
                                          <w:divBdr>
                                            <w:top w:val="none" w:sz="0" w:space="0" w:color="auto"/>
                                            <w:left w:val="none" w:sz="0" w:space="0" w:color="auto"/>
                                            <w:bottom w:val="none" w:sz="0" w:space="0" w:color="auto"/>
                                            <w:right w:val="none" w:sz="0" w:space="0" w:color="auto"/>
                                          </w:divBdr>
                                        </w:div>
                                        <w:div w:id="76435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5558057">
              <w:marLeft w:val="0"/>
              <w:marRight w:val="0"/>
              <w:marTop w:val="0"/>
              <w:marBottom w:val="0"/>
              <w:divBdr>
                <w:top w:val="none" w:sz="0" w:space="0" w:color="auto"/>
                <w:left w:val="none" w:sz="0" w:space="0" w:color="auto"/>
                <w:bottom w:val="none" w:sz="0" w:space="0" w:color="auto"/>
                <w:right w:val="none" w:sz="0" w:space="0" w:color="auto"/>
              </w:divBdr>
              <w:divsChild>
                <w:div w:id="839076190">
                  <w:marLeft w:val="0"/>
                  <w:marRight w:val="0"/>
                  <w:marTop w:val="0"/>
                  <w:marBottom w:val="0"/>
                  <w:divBdr>
                    <w:top w:val="none" w:sz="0" w:space="0" w:color="auto"/>
                    <w:left w:val="none" w:sz="0" w:space="0" w:color="auto"/>
                    <w:bottom w:val="none" w:sz="0" w:space="0" w:color="auto"/>
                    <w:right w:val="none" w:sz="0" w:space="0" w:color="auto"/>
                  </w:divBdr>
                  <w:divsChild>
                    <w:div w:id="1813255781">
                      <w:marLeft w:val="0"/>
                      <w:marRight w:val="0"/>
                      <w:marTop w:val="0"/>
                      <w:marBottom w:val="0"/>
                      <w:divBdr>
                        <w:top w:val="single" w:sz="4" w:space="1" w:color="9B9B9B"/>
                        <w:left w:val="single" w:sz="4" w:space="0" w:color="D5D5D5"/>
                        <w:bottom w:val="single" w:sz="4" w:space="1" w:color="E8E8E8"/>
                        <w:right w:val="single" w:sz="4" w:space="0" w:color="D5D5D5"/>
                      </w:divBdr>
                    </w:div>
                  </w:divsChild>
                </w:div>
              </w:divsChild>
            </w:div>
          </w:divsChild>
        </w:div>
      </w:divsChild>
    </w:div>
    <w:div w:id="2048945225">
      <w:bodyDiv w:val="1"/>
      <w:marLeft w:val="0"/>
      <w:marRight w:val="0"/>
      <w:marTop w:val="0"/>
      <w:marBottom w:val="0"/>
      <w:divBdr>
        <w:top w:val="none" w:sz="0" w:space="0" w:color="auto"/>
        <w:left w:val="none" w:sz="0" w:space="0" w:color="auto"/>
        <w:bottom w:val="none" w:sz="0" w:space="0" w:color="auto"/>
        <w:right w:val="none" w:sz="0" w:space="0" w:color="auto"/>
      </w:divBdr>
      <w:divsChild>
        <w:div w:id="222110148">
          <w:marLeft w:val="0"/>
          <w:marRight w:val="0"/>
          <w:marTop w:val="0"/>
          <w:marBottom w:val="0"/>
          <w:divBdr>
            <w:top w:val="none" w:sz="0" w:space="0" w:color="auto"/>
            <w:left w:val="none" w:sz="0" w:space="0" w:color="auto"/>
            <w:bottom w:val="none" w:sz="0" w:space="0" w:color="auto"/>
            <w:right w:val="none" w:sz="0" w:space="0" w:color="auto"/>
          </w:divBdr>
          <w:divsChild>
            <w:div w:id="531113593">
              <w:marLeft w:val="0"/>
              <w:marRight w:val="0"/>
              <w:marTop w:val="0"/>
              <w:marBottom w:val="0"/>
              <w:divBdr>
                <w:top w:val="none" w:sz="0" w:space="0" w:color="auto"/>
                <w:left w:val="none" w:sz="0" w:space="0" w:color="auto"/>
                <w:bottom w:val="none" w:sz="0" w:space="0" w:color="auto"/>
                <w:right w:val="none" w:sz="0" w:space="0" w:color="auto"/>
              </w:divBdr>
              <w:divsChild>
                <w:div w:id="128059160">
                  <w:marLeft w:val="0"/>
                  <w:marRight w:val="0"/>
                  <w:marTop w:val="0"/>
                  <w:marBottom w:val="0"/>
                  <w:divBdr>
                    <w:top w:val="none" w:sz="0" w:space="0" w:color="auto"/>
                    <w:left w:val="none" w:sz="0" w:space="0" w:color="auto"/>
                    <w:bottom w:val="none" w:sz="0" w:space="0" w:color="auto"/>
                    <w:right w:val="none" w:sz="0" w:space="0" w:color="auto"/>
                  </w:divBdr>
                  <w:divsChild>
                    <w:div w:id="1577083751">
                      <w:marLeft w:val="0"/>
                      <w:marRight w:val="0"/>
                      <w:marTop w:val="0"/>
                      <w:marBottom w:val="0"/>
                      <w:divBdr>
                        <w:top w:val="none" w:sz="0" w:space="0" w:color="auto"/>
                        <w:left w:val="none" w:sz="0" w:space="0" w:color="auto"/>
                        <w:bottom w:val="none" w:sz="0" w:space="0" w:color="auto"/>
                        <w:right w:val="none" w:sz="0" w:space="0" w:color="auto"/>
                      </w:divBdr>
                      <w:divsChild>
                        <w:div w:id="1489902112">
                          <w:marLeft w:val="0"/>
                          <w:marRight w:val="0"/>
                          <w:marTop w:val="0"/>
                          <w:marBottom w:val="450"/>
                          <w:divBdr>
                            <w:top w:val="none" w:sz="0" w:space="0" w:color="auto"/>
                            <w:left w:val="none" w:sz="0" w:space="0" w:color="auto"/>
                            <w:bottom w:val="none" w:sz="0" w:space="0" w:color="auto"/>
                            <w:right w:val="none" w:sz="0" w:space="0" w:color="auto"/>
                          </w:divBdr>
                          <w:divsChild>
                            <w:div w:id="2023387626">
                              <w:marLeft w:val="0"/>
                              <w:marRight w:val="0"/>
                              <w:marTop w:val="0"/>
                              <w:marBottom w:val="0"/>
                              <w:divBdr>
                                <w:top w:val="single" w:sz="36" w:space="8" w:color="EEEEEE"/>
                                <w:left w:val="single" w:sz="36" w:space="8" w:color="EEEEEE"/>
                                <w:bottom w:val="single" w:sz="36" w:space="8" w:color="EEEEEE"/>
                                <w:right w:val="single" w:sz="36" w:space="8" w:color="EEEEEE"/>
                              </w:divBdr>
                              <w:divsChild>
                                <w:div w:id="123076933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footer" Target="footer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1.xml" Id="rId12" /><Relationship Type="http://schemas.openxmlformats.org/officeDocument/2006/relationships/numbering" Target="numbering.xml" Id="rId2" /><Relationship Type="http://schemas.microsoft.com/office/2020/10/relationships/intelligence" Target="intelligence2.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hyperlink" Target="mailto:info@sunnygarewal.com" TargetMode="External" Id="rId10" /><Relationship Type="http://schemas.openxmlformats.org/officeDocument/2006/relationships/settings" Target="settings.xml" Id="rId4" /><Relationship Type="http://schemas.openxmlformats.org/officeDocument/2006/relationships/image" Target="media/image2.jpeg" Id="rId9" /><Relationship Type="http://schemas.openxmlformats.org/officeDocument/2006/relationships/fontTable" Target="fontTable.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D9BA3-AF2E-4A3E-9361-B90A2BC0E0C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francesca</dc:creator>
  <lastModifiedBy>Shadab Rana | DigiFlute</lastModifiedBy>
  <revision>310</revision>
  <lastPrinted>2023-08-08T05:13:00.0000000Z</lastPrinted>
  <dcterms:created xsi:type="dcterms:W3CDTF">2025-06-17T04:43:00.0000000Z</dcterms:created>
  <dcterms:modified xsi:type="dcterms:W3CDTF">2025-06-30T13:03:51.3575810Z</dcterms:modified>
</coreProperties>
</file>